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C9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22482" w:rsidRPr="00825EED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61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матчах </w:t>
      </w:r>
      <w:r w:rsidRPr="00825EED">
        <w:rPr>
          <w:rFonts w:ascii="Times New Roman" w:eastAsia="Times New Roman" w:hAnsi="Times New Roman" w:cs="Times New Roman"/>
          <w:sz w:val="28"/>
          <w:szCs w:val="28"/>
        </w:rPr>
        <w:t>роботов «СУМО»</w:t>
      </w:r>
    </w:p>
    <w:p w:rsidR="00622482" w:rsidRPr="00825EED" w:rsidRDefault="00622482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825EED" w:rsidRDefault="00DB0229" w:rsidP="00825EED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622482" w:rsidRPr="00825EED" w:rsidRDefault="00DB0229" w:rsidP="00825EED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B9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="00825EED">
        <w:rPr>
          <w:rFonts w:ascii="Times New Roman" w:eastAsia="Times New Roman" w:hAnsi="Times New Roman" w:cs="Times New Roman"/>
          <w:sz w:val="28"/>
          <w:szCs w:val="28"/>
        </w:rPr>
        <w:t>роботов «СУМО» (далее</w:t>
      </w:r>
      <w:r w:rsidR="00A61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903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Товарищеские м</w:t>
      </w:r>
      <w:r w:rsidR="00B903D1">
        <w:rPr>
          <w:rFonts w:ascii="Times New Roman" w:eastAsia="Times New Roman" w:hAnsi="Times New Roman" w:cs="Times New Roman"/>
          <w:sz w:val="28"/>
          <w:szCs w:val="28"/>
          <w:lang w:val="ru-RU"/>
        </w:rPr>
        <w:t>атчи</w:t>
      </w:r>
      <w:r w:rsidRPr="00825EE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5EED" w:rsidRPr="00825EED" w:rsidRDefault="0097281E" w:rsidP="00825EED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Товарищеские м</w:t>
      </w:r>
      <w:r w:rsidR="00A6148B">
        <w:rPr>
          <w:rFonts w:ascii="Times New Roman" w:eastAsia="Times New Roman" w:hAnsi="Times New Roman" w:cs="Times New Roman"/>
          <w:sz w:val="28"/>
          <w:szCs w:val="28"/>
          <w:lang w:val="ru-RU"/>
        </w:rPr>
        <w:t>атчи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целях </w:t>
      </w:r>
      <w:r w:rsidR="00A6148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A61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6148B" w:rsidRPr="00A6148B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внутреннего календаря мероприятий ГБУ ДО ДЮТТ,</w:t>
      </w:r>
      <w:r w:rsidR="00A61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>поддержки и стимулирования развития технического творчества учащихся, развития способностей в области образовательной робототехники у детей и молодежи через создание условий для самоопределения и профессиональной ориентации обучающихся.</w:t>
      </w:r>
    </w:p>
    <w:p w:rsidR="00622482" w:rsidRPr="00825EED" w:rsidRDefault="0097281E" w:rsidP="00825EED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2482" w:rsidRPr="00825EED" w:rsidRDefault="00DB0229" w:rsidP="00A679CB">
      <w:pPr>
        <w:pStyle w:val="aa"/>
        <w:numPr>
          <w:ilvl w:val="1"/>
          <w:numId w:val="5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развитие и популяризация технического творчества;</w:t>
      </w:r>
    </w:p>
    <w:p w:rsidR="00622482" w:rsidRPr="00825EED" w:rsidRDefault="00DB0229" w:rsidP="00A679CB">
      <w:pPr>
        <w:pStyle w:val="aa"/>
        <w:numPr>
          <w:ilvl w:val="1"/>
          <w:numId w:val="5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и активизация </w:t>
      </w:r>
      <w:proofErr w:type="spellStart"/>
      <w:r w:rsidRPr="00825EED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825EE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обучающихся в сфере высоких технологий;</w:t>
      </w:r>
    </w:p>
    <w:p w:rsidR="00622482" w:rsidRPr="00825EED" w:rsidRDefault="00DB0229" w:rsidP="00A679CB">
      <w:pPr>
        <w:pStyle w:val="aa"/>
        <w:numPr>
          <w:ilvl w:val="1"/>
          <w:numId w:val="5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создание единого пространства общения и обмена опытом для специалистов дополнительного образования города Челябинска.</w:t>
      </w:r>
    </w:p>
    <w:p w:rsidR="00622482" w:rsidRPr="00825EED" w:rsidRDefault="00622482" w:rsidP="00A679CB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825EED" w:rsidRDefault="00E6200C" w:rsidP="00825EED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</w:p>
    <w:p w:rsidR="009A1024" w:rsidRPr="009A1024" w:rsidRDefault="00E6200C" w:rsidP="009A1024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825EED" w:rsidRPr="009A1024" w:rsidRDefault="009A1024" w:rsidP="009A1024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A6148B" w:rsidRPr="009A1024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«Дом юношеского технического творчества Челябинской области</w:t>
      </w:r>
      <w:r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825EED" w:rsidRPr="009A1024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ГБУ </w:t>
      </w:r>
      <w:proofErr w:type="gramStart"/>
      <w:r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proofErr w:type="gramEnd"/>
      <w:r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>Дом</w:t>
      </w:r>
      <w:proofErr w:type="gramEnd"/>
      <w:r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юношеского технического творчества Челябинской области»</w:t>
      </w:r>
      <w:r w:rsidR="00A6148B"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622482" w:rsidRPr="00825EED" w:rsidRDefault="00A6148B" w:rsidP="009A1024">
      <w:pPr>
        <w:pStyle w:val="aa"/>
        <w:numPr>
          <w:ilvl w:val="0"/>
          <w:numId w:val="3"/>
        </w:numPr>
        <w:spacing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 xml:space="preserve">Подготовку и проведение 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9A10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атчей 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9A1024" w:rsidRPr="009A1024">
        <w:t xml:space="preserve"> </w:t>
      </w:r>
      <w:r w:rsidR="009A1024" w:rsidRPr="009A1024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proofErr w:type="gramStart"/>
      <w:r w:rsidR="009A1024" w:rsidRPr="009A102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9A1024" w:rsidRPr="009A10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9A1024" w:rsidRPr="009A1024">
        <w:rPr>
          <w:rFonts w:ascii="Times New Roman" w:eastAsia="Times New Roman" w:hAnsi="Times New Roman" w:cs="Times New Roman"/>
          <w:sz w:val="28"/>
          <w:szCs w:val="28"/>
        </w:rPr>
        <w:t>Дом</w:t>
      </w:r>
      <w:proofErr w:type="gramEnd"/>
      <w:r w:rsidR="009A1024" w:rsidRPr="009A1024">
        <w:rPr>
          <w:rFonts w:ascii="Times New Roman" w:eastAsia="Times New Roman" w:hAnsi="Times New Roman" w:cs="Times New Roman"/>
          <w:sz w:val="28"/>
          <w:szCs w:val="28"/>
        </w:rPr>
        <w:t xml:space="preserve"> юношеского технического творчества Челябинской области»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5EED" w:rsidRPr="00124B54" w:rsidRDefault="00A6148B" w:rsidP="00A6148B">
      <w:pPr>
        <w:pStyle w:val="aa"/>
        <w:numPr>
          <w:ilvl w:val="0"/>
          <w:numId w:val="3"/>
        </w:numPr>
        <w:spacing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48B">
        <w:rPr>
          <w:rFonts w:ascii="Times New Roman" w:eastAsia="Times New Roman" w:hAnsi="Times New Roman" w:cs="Times New Roman"/>
          <w:sz w:val="28"/>
          <w:szCs w:val="28"/>
        </w:rPr>
        <w:t>ГБУ ДОО ДЮТТ</w:t>
      </w:r>
      <w:r w:rsidR="00825EED" w:rsidRPr="00825EE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функции</w:t>
      </w:r>
      <w:r w:rsidR="00124B5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24B54" w:rsidRPr="00124B54" w:rsidRDefault="00124B54" w:rsidP="00A679CB">
      <w:pPr>
        <w:pStyle w:val="aa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B54">
        <w:rPr>
          <w:rFonts w:ascii="Times New Roman" w:eastAsia="Times New Roman" w:hAnsi="Times New Roman" w:cs="Times New Roman"/>
          <w:sz w:val="28"/>
          <w:szCs w:val="28"/>
        </w:rPr>
        <w:t>реги</w:t>
      </w:r>
      <w:r w:rsidR="009920A4">
        <w:rPr>
          <w:rFonts w:ascii="Times New Roman" w:eastAsia="Times New Roman" w:hAnsi="Times New Roman" w:cs="Times New Roman"/>
          <w:sz w:val="28"/>
          <w:szCs w:val="28"/>
        </w:rPr>
        <w:t xml:space="preserve">стрирует участников </w:t>
      </w:r>
      <w:r w:rsidR="009920A4">
        <w:rPr>
          <w:rFonts w:ascii="Times New Roman" w:eastAsia="Times New Roman" w:hAnsi="Times New Roman" w:cs="Times New Roman"/>
          <w:sz w:val="28"/>
          <w:szCs w:val="28"/>
          <w:lang w:val="ru-RU"/>
        </w:rPr>
        <w:t>Матчей</w:t>
      </w:r>
      <w:r w:rsidRPr="00124B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24B54" w:rsidRDefault="00124B54" w:rsidP="00A679CB">
      <w:pPr>
        <w:pStyle w:val="aa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B54">
        <w:rPr>
          <w:rFonts w:ascii="Times New Roman" w:eastAsia="Times New Roman" w:hAnsi="Times New Roman" w:cs="Times New Roman"/>
          <w:sz w:val="28"/>
          <w:szCs w:val="28"/>
        </w:rPr>
        <w:t>формирует состав</w:t>
      </w:r>
      <w:r w:rsidR="009920A4">
        <w:rPr>
          <w:rFonts w:ascii="Times New Roman" w:eastAsia="Times New Roman" w:hAnsi="Times New Roman" w:cs="Times New Roman"/>
          <w:sz w:val="28"/>
          <w:szCs w:val="28"/>
        </w:rPr>
        <w:t xml:space="preserve"> судейской коллегии </w:t>
      </w:r>
      <w:r w:rsidR="009920A4">
        <w:rPr>
          <w:rFonts w:ascii="Times New Roman" w:eastAsia="Times New Roman" w:hAnsi="Times New Roman" w:cs="Times New Roman"/>
          <w:sz w:val="28"/>
          <w:szCs w:val="28"/>
          <w:lang w:val="ru-RU"/>
        </w:rPr>
        <w:t>Матчей</w:t>
      </w:r>
      <w:r w:rsidRPr="00124B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24B54" w:rsidRPr="00124B54" w:rsidRDefault="00124B54" w:rsidP="00A679CB">
      <w:pPr>
        <w:pStyle w:val="aa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="009920A4">
        <w:rPr>
          <w:rFonts w:ascii="Times New Roman" w:eastAsia="Times New Roman" w:hAnsi="Times New Roman" w:cs="Times New Roman"/>
          <w:sz w:val="28"/>
          <w:szCs w:val="28"/>
          <w:lang w:val="ru-RU"/>
        </w:rPr>
        <w:t>ганизует проведение Матчей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24B54" w:rsidRPr="00124B54" w:rsidRDefault="00124B54" w:rsidP="00A679CB">
      <w:pPr>
        <w:pStyle w:val="aa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B54">
        <w:rPr>
          <w:rFonts w:ascii="Times New Roman" w:eastAsia="Times New Roman" w:hAnsi="Times New Roman" w:cs="Times New Roman"/>
          <w:sz w:val="28"/>
          <w:szCs w:val="28"/>
        </w:rPr>
        <w:t xml:space="preserve">проводит церемонию награждения участников </w:t>
      </w:r>
      <w:r w:rsidR="009920A4">
        <w:rPr>
          <w:rFonts w:ascii="Times New Roman" w:eastAsia="Times New Roman" w:hAnsi="Times New Roman" w:cs="Times New Roman"/>
          <w:sz w:val="28"/>
          <w:szCs w:val="28"/>
          <w:lang w:val="ru-RU"/>
        </w:rPr>
        <w:t>Матчей</w:t>
      </w:r>
      <w:r w:rsidRPr="00124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482" w:rsidRPr="00124B54" w:rsidRDefault="00E6200C" w:rsidP="00124B54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</w:p>
    <w:p w:rsidR="00124B54" w:rsidRPr="00124B54" w:rsidRDefault="00DB0229" w:rsidP="00124B54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B54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Pr="00124B54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proofErr w:type="gramStart"/>
      <w:r w:rsidR="00124B54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="00124B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="00A679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9920A4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124B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лет</w:t>
      </w:r>
      <w:r w:rsidRPr="00124B54">
        <w:rPr>
          <w:rFonts w:ascii="Times New Roman" w:eastAsia="Times New Roman" w:hAnsi="Times New Roman" w:cs="Times New Roman"/>
          <w:sz w:val="28"/>
          <w:szCs w:val="28"/>
        </w:rPr>
        <w:t>, занимающиеся робототехникой в образовательном учреждении или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229" w:rsidRPr="00DB0229" w:rsidRDefault="00E6200C" w:rsidP="00DB0229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Товарищеские матчи </w:t>
      </w:r>
      <w:r w:rsidR="00DB0229" w:rsidRPr="00124B54">
        <w:rPr>
          <w:rFonts w:ascii="Times New Roman" w:eastAsia="Times New Roman" w:hAnsi="Times New Roman" w:cs="Times New Roman"/>
          <w:sz w:val="28"/>
          <w:szCs w:val="28"/>
        </w:rPr>
        <w:t>проводятся в разных классах по следующим возрастным категориям:</w:t>
      </w:r>
    </w:p>
    <w:tbl>
      <w:tblPr>
        <w:tblStyle w:val="a5"/>
        <w:tblW w:w="949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6520"/>
      </w:tblGrid>
      <w:tr w:rsidR="00622482" w:rsidRPr="00825EED" w:rsidTr="008121A3">
        <w:trPr>
          <w:trHeight w:val="283"/>
        </w:trPr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2482" w:rsidRPr="008121A3" w:rsidRDefault="00DB0229" w:rsidP="000C509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роботов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8121A3" w:rsidRDefault="00DB0229" w:rsidP="00DB0229">
            <w:pPr>
              <w:spacing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участников </w:t>
            </w: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момент </w:t>
            </w: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</w:rPr>
              <w:t>оревнований</w:t>
            </w:r>
            <w:proofErr w:type="spellEnd"/>
          </w:p>
        </w:tc>
      </w:tr>
      <w:tr w:rsidR="00DB0229" w:rsidRPr="00825EED" w:rsidTr="008121A3">
        <w:trPr>
          <w:trHeight w:val="283"/>
        </w:trPr>
        <w:tc>
          <w:tcPr>
            <w:tcW w:w="949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229" w:rsidRPr="008121A3" w:rsidRDefault="00DB0229" w:rsidP="00DB0229">
            <w:pPr>
              <w:spacing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Платформа </w:t>
            </w: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MindStorms</w:t>
            </w:r>
            <w:proofErr w:type="spellEnd"/>
          </w:p>
        </w:tc>
      </w:tr>
      <w:tr w:rsidR="00622482" w:rsidRPr="00825EED" w:rsidTr="008121A3">
        <w:trPr>
          <w:trHeight w:val="283"/>
        </w:trPr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8121A3" w:rsidRDefault="00DB0229" w:rsidP="00DB02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(младшие)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8121A3" w:rsidRDefault="0013366F" w:rsidP="00DB0229">
            <w:pPr>
              <w:spacing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B0229" w:rsidRPr="008121A3">
              <w:rPr>
                <w:rFonts w:ascii="Times New Roman" w:eastAsia="Times New Roman" w:hAnsi="Times New Roman" w:cs="Times New Roman"/>
                <w:sz w:val="24"/>
                <w:szCs w:val="24"/>
              </w:rPr>
              <w:t>–12 лет</w:t>
            </w:r>
            <w:r w:rsidR="00DB0229" w:rsidRPr="00812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включительно</w:t>
            </w:r>
          </w:p>
        </w:tc>
      </w:tr>
    </w:tbl>
    <w:p w:rsidR="00DB0229" w:rsidRDefault="00DB0229" w:rsidP="00DB02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DB0229" w:rsidRDefault="00DB0229" w:rsidP="00DB0229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229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соблюдения санитарно-эпидемиологических требований</w:t>
      </w:r>
      <w:r w:rsidRPr="00DB02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B0229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Pr="00DB0229">
        <w:rPr>
          <w:rFonts w:ascii="Times New Roman" w:eastAsia="Times New Roman" w:hAnsi="Times New Roman" w:cs="Times New Roman"/>
          <w:sz w:val="28"/>
          <w:szCs w:val="28"/>
        </w:rPr>
        <w:t>(дети, тренеры, сопровождающие, родители (законные представители)) в обязательном порядке должны иметь вторую обувь и соблюдать масочный режим.</w:t>
      </w:r>
    </w:p>
    <w:p w:rsidR="00DB0229" w:rsidRPr="007B4872" w:rsidRDefault="00DB0229" w:rsidP="00DB0229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B5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безопасность, жизнь и здоровье детей в пути и во время проведения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Pr="00124B54">
        <w:rPr>
          <w:rFonts w:ascii="Times New Roman" w:eastAsia="Times New Roman" w:hAnsi="Times New Roman" w:cs="Times New Roman"/>
          <w:sz w:val="28"/>
          <w:szCs w:val="28"/>
        </w:rPr>
        <w:t>несут сопровождающие лица.</w:t>
      </w:r>
    </w:p>
    <w:p w:rsidR="007B4872" w:rsidRDefault="007B4872" w:rsidP="007B48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4872" w:rsidRPr="007B4872" w:rsidRDefault="007B4872" w:rsidP="007B4872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4872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E6200C">
        <w:rPr>
          <w:rFonts w:ascii="Times New Roman" w:eastAsia="Times New Roman" w:hAnsi="Times New Roman" w:cs="Times New Roman"/>
          <w:sz w:val="28"/>
          <w:szCs w:val="28"/>
        </w:rPr>
        <w:t xml:space="preserve"> и место проведения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</w:p>
    <w:p w:rsidR="007B4872" w:rsidRPr="009920A4" w:rsidRDefault="009920A4" w:rsidP="009920A4">
      <w:pPr>
        <w:pStyle w:val="aa"/>
        <w:numPr>
          <w:ilvl w:val="0"/>
          <w:numId w:val="3"/>
        </w:numPr>
        <w:spacing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0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6E5F70">
        <w:rPr>
          <w:rFonts w:ascii="Times New Roman" w:eastAsia="Times New Roman" w:hAnsi="Times New Roman" w:cs="Times New Roman"/>
          <w:sz w:val="28"/>
          <w:szCs w:val="28"/>
          <w:lang w:val="ru-RU"/>
        </w:rPr>
        <w:t>о 13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февраля необходимо подать заявку на участие на</w:t>
      </w:r>
      <w:r w:rsidRPr="009920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электронный</w:t>
      </w:r>
      <w:r w:rsidRPr="009920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адрес:</w:t>
      </w:r>
      <w:r w:rsidRPr="009920A4">
        <w:t xml:space="preserve"> </w:t>
      </w:r>
      <w:hyperlink r:id="rId9" w:history="1">
        <w:r w:rsidRPr="00814228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m.akhmina@robo74.ru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="007B48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22482" w:rsidRPr="009920A4" w:rsidRDefault="009920A4" w:rsidP="00DB0229">
      <w:pPr>
        <w:pStyle w:val="aa"/>
        <w:numPr>
          <w:ilvl w:val="0"/>
          <w:numId w:val="3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0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Матчи состоятся 15 февраля по адресу: </w:t>
      </w:r>
      <w:proofErr w:type="gramStart"/>
      <w:r w:rsidRPr="009920A4">
        <w:rPr>
          <w:rFonts w:ascii="Times New Roman" w:eastAsia="Times New Roman" w:hAnsi="Times New Roman" w:cs="Times New Roman"/>
          <w:sz w:val="28"/>
          <w:szCs w:val="28"/>
        </w:rPr>
        <w:t>Черкасская</w:t>
      </w:r>
      <w:proofErr w:type="gramEnd"/>
      <w:r w:rsidRPr="009920A4">
        <w:rPr>
          <w:rFonts w:ascii="Times New Roman" w:eastAsia="Times New Roman" w:hAnsi="Times New Roman" w:cs="Times New Roman"/>
          <w:sz w:val="28"/>
          <w:szCs w:val="28"/>
        </w:rPr>
        <w:t>, 1а, Челябинск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920A4" w:rsidRPr="009920A4" w:rsidRDefault="009920A4" w:rsidP="009920A4">
      <w:pPr>
        <w:pStyle w:val="aa"/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22482" w:rsidRPr="007B4872" w:rsidRDefault="00DB0229" w:rsidP="007B4872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872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E6200C">
        <w:rPr>
          <w:rFonts w:ascii="Times New Roman" w:eastAsia="Times New Roman" w:hAnsi="Times New Roman" w:cs="Times New Roman"/>
          <w:sz w:val="28"/>
          <w:szCs w:val="28"/>
        </w:rPr>
        <w:t xml:space="preserve"> правила проведения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</w:p>
    <w:p w:rsidR="007B4872" w:rsidRPr="007B4872" w:rsidRDefault="00DB0229" w:rsidP="007B4872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72">
        <w:rPr>
          <w:rFonts w:ascii="Times New Roman" w:eastAsia="Times New Roman" w:hAnsi="Times New Roman" w:cs="Times New Roman"/>
          <w:sz w:val="28"/>
          <w:szCs w:val="28"/>
        </w:rPr>
        <w:t>Состязание проходит между д</w:t>
      </w:r>
      <w:r w:rsidR="007B4872">
        <w:rPr>
          <w:rFonts w:ascii="Times New Roman" w:eastAsia="Times New Roman" w:hAnsi="Times New Roman" w:cs="Times New Roman"/>
          <w:sz w:val="28"/>
          <w:szCs w:val="28"/>
        </w:rPr>
        <w:t>вумя роботами. Цель состязания</w:t>
      </w:r>
      <w:r w:rsidR="007B487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B4872">
        <w:rPr>
          <w:rFonts w:ascii="Times New Roman" w:eastAsia="Times New Roman" w:hAnsi="Times New Roman" w:cs="Times New Roman"/>
          <w:sz w:val="28"/>
          <w:szCs w:val="28"/>
        </w:rPr>
        <w:t xml:space="preserve"> вытолкнуть робота-противника за белую линию ринга.</w:t>
      </w:r>
    </w:p>
    <w:p w:rsidR="007B4872" w:rsidRPr="007B4872" w:rsidRDefault="007B4872" w:rsidP="007B4872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состоит из 1-</w:t>
      </w:r>
      <w:r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участников</w:t>
      </w:r>
      <w:r w:rsidR="007233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1 робота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B4872" w:rsidRPr="007B4872" w:rsidRDefault="00DB0229" w:rsidP="007B4872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72">
        <w:rPr>
          <w:rFonts w:ascii="Times New Roman" w:eastAsia="Times New Roman" w:hAnsi="Times New Roman" w:cs="Times New Roman"/>
          <w:sz w:val="28"/>
          <w:szCs w:val="28"/>
        </w:rPr>
        <w:t xml:space="preserve">Попыткой называются определенные правилами действия робота одной </w:t>
      </w:r>
      <w:r w:rsidR="007B4872" w:rsidRPr="007B4872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7B4872">
        <w:rPr>
          <w:rFonts w:ascii="Times New Roman" w:eastAsia="Times New Roman" w:hAnsi="Times New Roman" w:cs="Times New Roman"/>
          <w:sz w:val="28"/>
          <w:szCs w:val="28"/>
        </w:rPr>
        <w:t>, продолжительность которых определяется либо временем, либо выбыванием соперников.</w:t>
      </w:r>
    </w:p>
    <w:p w:rsidR="007233BA" w:rsidRPr="007233BA" w:rsidRDefault="00DB0229" w:rsidP="007233BA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72">
        <w:rPr>
          <w:rFonts w:ascii="Times New Roman" w:eastAsia="Times New Roman" w:hAnsi="Times New Roman" w:cs="Times New Roman"/>
          <w:sz w:val="28"/>
          <w:szCs w:val="28"/>
        </w:rPr>
        <w:t>Раунд</w:t>
      </w:r>
      <w:r w:rsidR="007B4872">
        <w:rPr>
          <w:rFonts w:ascii="Times New Roman" w:eastAsia="Times New Roman" w:hAnsi="Times New Roman" w:cs="Times New Roman"/>
          <w:sz w:val="28"/>
          <w:szCs w:val="28"/>
          <w:lang w:val="ru-RU"/>
        </w:rPr>
        <w:t>ом называется</w:t>
      </w:r>
      <w:r w:rsidRPr="007B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872">
        <w:rPr>
          <w:rFonts w:ascii="Times New Roman" w:eastAsia="Times New Roman" w:hAnsi="Times New Roman" w:cs="Times New Roman"/>
          <w:sz w:val="28"/>
          <w:szCs w:val="28"/>
          <w:lang w:val="ru-RU"/>
        </w:rPr>
        <w:t>состязания,</w:t>
      </w:r>
      <w:r w:rsidRPr="007B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872">
        <w:rPr>
          <w:rFonts w:ascii="Times New Roman" w:eastAsia="Times New Roman" w:hAnsi="Times New Roman" w:cs="Times New Roman"/>
          <w:sz w:val="28"/>
          <w:szCs w:val="28"/>
        </w:rPr>
        <w:t>проведенны</w:t>
      </w:r>
      <w:proofErr w:type="spellEnd"/>
      <w:r w:rsidR="007B487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4872">
        <w:rPr>
          <w:rFonts w:ascii="Times New Roman" w:eastAsia="Times New Roman" w:hAnsi="Times New Roman" w:cs="Times New Roman"/>
          <w:sz w:val="28"/>
          <w:szCs w:val="28"/>
        </w:rPr>
        <w:t xml:space="preserve"> на одних и тех же конкретных игровых полях и по одинаковым правилам, которые организованы так, чтобы обеспечить равные, справедливые и конкурентные шансы для всех роботов, принявших участие в соревнованиях. Длительность раунда – 3 попытки по 1 минуте.</w:t>
      </w:r>
      <w:r w:rsidR="00DC07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C0728" w:rsidRPr="00825EED">
        <w:rPr>
          <w:rFonts w:ascii="Times New Roman" w:eastAsia="Times New Roman" w:hAnsi="Times New Roman" w:cs="Times New Roman"/>
          <w:sz w:val="28"/>
          <w:szCs w:val="28"/>
        </w:rPr>
        <w:t>Победа – 2 очка, ничья – 1 очко, поражение – 0 очков.</w:t>
      </w:r>
    </w:p>
    <w:p w:rsidR="007233BA" w:rsidRPr="007233BA" w:rsidRDefault="00DB0229" w:rsidP="007233BA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Оператором называется член </w:t>
      </w:r>
      <w:r w:rsidR="007B4872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7233BA">
        <w:rPr>
          <w:rFonts w:ascii="Times New Roman" w:eastAsia="Times New Roman" w:hAnsi="Times New Roman" w:cs="Times New Roman"/>
          <w:sz w:val="28"/>
          <w:szCs w:val="28"/>
        </w:rPr>
        <w:t>оманды</w:t>
      </w:r>
      <w:proofErr w:type="spellEnd"/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, которому поручено включать и останавливать робота во время попытки. Во время попытки только оператору соревнующейся </w:t>
      </w:r>
      <w:r w:rsidR="007B4872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7233BA">
        <w:rPr>
          <w:rFonts w:ascii="Times New Roman" w:eastAsia="Times New Roman" w:hAnsi="Times New Roman" w:cs="Times New Roman"/>
          <w:sz w:val="28"/>
          <w:szCs w:val="28"/>
        </w:rPr>
        <w:t>оманды</w:t>
      </w:r>
      <w:proofErr w:type="spellEnd"/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 разрешено находиться на </w:t>
      </w:r>
      <w:r w:rsidR="007B4872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обозначенной </w:t>
      </w:r>
      <w:r w:rsidRPr="007233BA">
        <w:rPr>
          <w:rFonts w:ascii="Times New Roman" w:eastAsia="Times New Roman" w:hAnsi="Times New Roman" w:cs="Times New Roman"/>
          <w:sz w:val="28"/>
          <w:szCs w:val="28"/>
        </w:rPr>
        <w:t>территории возле игрового поля.</w:t>
      </w:r>
    </w:p>
    <w:p w:rsidR="007233BA" w:rsidRPr="007233BA" w:rsidRDefault="00DB0229" w:rsidP="007233BA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До начала каждого раунда все </w:t>
      </w:r>
      <w:r w:rsidR="007B4872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7233BA">
        <w:rPr>
          <w:rFonts w:ascii="Times New Roman" w:eastAsia="Times New Roman" w:hAnsi="Times New Roman" w:cs="Times New Roman"/>
          <w:sz w:val="28"/>
          <w:szCs w:val="28"/>
        </w:rPr>
        <w:t>оманды</w:t>
      </w:r>
      <w:proofErr w:type="spellEnd"/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 сдают своих роботов судейской коллегии. 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Перед началом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3BA" w:rsidRPr="007233BA">
        <w:rPr>
          <w:rFonts w:ascii="Times New Roman" w:eastAsia="Times New Roman" w:hAnsi="Times New Roman" w:cs="Times New Roman"/>
          <w:sz w:val="28"/>
          <w:szCs w:val="28"/>
        </w:rPr>
        <w:t>каждо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proofErr w:type="spellEnd"/>
      <w:r w:rsidR="007233BA" w:rsidRPr="00723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раунда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замена элементов питания.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Команде запрещено изменять своего робота до завершения данного конкретного раунда. </w:t>
      </w:r>
    </w:p>
    <w:p w:rsidR="00622482" w:rsidRPr="007233BA" w:rsidRDefault="00DB0229" w:rsidP="007233BA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BA">
        <w:rPr>
          <w:rFonts w:ascii="Times New Roman" w:eastAsia="Times New Roman" w:hAnsi="Times New Roman" w:cs="Times New Roman"/>
          <w:sz w:val="28"/>
          <w:szCs w:val="28"/>
        </w:rPr>
        <w:t>Технические требования к роботам:</w:t>
      </w:r>
    </w:p>
    <w:p w:rsidR="00622482" w:rsidRDefault="00DB0229" w:rsidP="007233BA">
      <w:pPr>
        <w:tabs>
          <w:tab w:val="left" w:pos="1134"/>
        </w:tabs>
        <w:spacing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33B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25EED">
        <w:rPr>
          <w:rFonts w:ascii="Times New Roman" w:eastAsia="Times New Roman" w:hAnsi="Times New Roman" w:cs="Times New Roman"/>
          <w:sz w:val="28"/>
          <w:szCs w:val="28"/>
        </w:rPr>
        <w:t>робот должен входить в квадратную трубу соответствующих размеров для данного класса;</w:t>
      </w:r>
    </w:p>
    <w:p w:rsidR="007233BA" w:rsidRDefault="007233BA" w:rsidP="007233BA">
      <w:pPr>
        <w:tabs>
          <w:tab w:val="left" w:pos="1134"/>
        </w:tabs>
        <w:spacing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 xml:space="preserve">масса робота должна находиться в пределах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обозначенного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 xml:space="preserve"> веса для данного класса;</w:t>
      </w:r>
    </w:p>
    <w:p w:rsidR="007233BA" w:rsidRDefault="00DB0229" w:rsidP="007233BA">
      <w:pPr>
        <w:tabs>
          <w:tab w:val="left" w:pos="1134"/>
        </w:tabs>
        <w:spacing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33B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25EED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7233BA">
        <w:rPr>
          <w:rFonts w:ascii="Times New Roman" w:eastAsia="Times New Roman" w:hAnsi="Times New Roman" w:cs="Times New Roman"/>
          <w:sz w:val="28"/>
          <w:szCs w:val="28"/>
        </w:rPr>
        <w:t xml:space="preserve"> роботы должны быть автономными</w:t>
      </w:r>
      <w:r w:rsidRPr="00825E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2482" w:rsidRDefault="007233BA" w:rsidP="007233BA">
      <w:pPr>
        <w:tabs>
          <w:tab w:val="left" w:pos="1134"/>
        </w:tabs>
        <w:spacing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25EED">
        <w:rPr>
          <w:rFonts w:ascii="Times New Roman" w:eastAsia="Times New Roman" w:hAnsi="Times New Roman" w:cs="Times New Roman"/>
          <w:sz w:val="28"/>
          <w:szCs w:val="28"/>
        </w:rPr>
        <w:t xml:space="preserve">в регистрационных целях 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>робот получает номер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который должен быть отображен на нем (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>чтобы позволить зрителям и судьям распознавать роботов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3BA" w:rsidRPr="007233BA" w:rsidRDefault="00DB0229" w:rsidP="007233BA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Если любая часть робота касается поверхности вне подиума (за пределами белой линии), роботу засчитывается проигрыш в </w:t>
      </w:r>
      <w:r w:rsid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попытке</w:t>
      </w:r>
      <w:r w:rsidRPr="00723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482" w:rsidRPr="006062D5" w:rsidRDefault="00DB0229" w:rsidP="007233BA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BA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победитель не может быть определен способ</w:t>
      </w:r>
      <w:r w:rsid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7233BA">
        <w:rPr>
          <w:rFonts w:ascii="Times New Roman" w:eastAsia="Times New Roman" w:hAnsi="Times New Roman" w:cs="Times New Roman"/>
          <w:sz w:val="28"/>
          <w:szCs w:val="28"/>
        </w:rPr>
        <w:t>, описанным</w:t>
      </w:r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 выше, решение о победе или переигровке принимает судья состязания.</w:t>
      </w:r>
    </w:p>
    <w:p w:rsidR="006062D5" w:rsidRPr="007233BA" w:rsidRDefault="006062D5" w:rsidP="007233BA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Количество туров зависит от общего количества участников. Если в классе больше 7 Команд, то участники играют по швейцарской системе проведения спортивных турниров. Если в классе меньше 7 Команд, то участники играют по круговой системе. Если в Соревнованиях участие принимает больше 40 Команд, то принимается решение о проведении полуфиналов. Распределение по группам происходит путем случайной выборки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C3D68" w:rsidRPr="007233BA" w:rsidRDefault="002C3D68" w:rsidP="00723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366F" w:rsidRPr="0013366F" w:rsidRDefault="00E6200C" w:rsidP="00825EED">
      <w:pPr>
        <w:pStyle w:val="aa"/>
        <w:numPr>
          <w:ilvl w:val="0"/>
          <w:numId w:val="1"/>
        </w:numPr>
        <w:spacing w:line="240" w:lineRule="auto"/>
        <w:ind w:left="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  <w:r w:rsidR="00DB0229" w:rsidRPr="007233BA">
        <w:rPr>
          <w:rFonts w:ascii="Times New Roman" w:eastAsia="Times New Roman" w:hAnsi="Times New Roman" w:cs="Times New Roman"/>
          <w:sz w:val="28"/>
          <w:szCs w:val="28"/>
        </w:rPr>
        <w:t xml:space="preserve"> в классах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22482" w:rsidRPr="007233BA" w:rsidRDefault="00DB0229" w:rsidP="0013366F">
      <w:pPr>
        <w:pStyle w:val="aa"/>
        <w:spacing w:line="240" w:lineRule="auto"/>
        <w:ind w:left="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33BA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7C737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C3D68" w:rsidRPr="002C3D68" w:rsidRDefault="00DB0229" w:rsidP="002C3D68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Игровое поле </w:t>
      </w:r>
      <w:proofErr w:type="gramStart"/>
      <w:r w:rsidRPr="007233BA">
        <w:rPr>
          <w:rFonts w:ascii="Times New Roman" w:eastAsia="Times New Roman" w:hAnsi="Times New Roman" w:cs="Times New Roman"/>
          <w:sz w:val="28"/>
          <w:szCs w:val="28"/>
        </w:rPr>
        <w:t>представляет из себя</w:t>
      </w:r>
      <w:proofErr w:type="gramEnd"/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 окантованный </w:t>
      </w:r>
      <w:r w:rsid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четырех</w:t>
      </w:r>
      <w:r w:rsidRPr="007233BA">
        <w:rPr>
          <w:rFonts w:ascii="Times New Roman" w:eastAsia="Times New Roman" w:hAnsi="Times New Roman" w:cs="Times New Roman"/>
          <w:sz w:val="28"/>
          <w:szCs w:val="28"/>
        </w:rPr>
        <w:t>сантиметровой белой полосой круг черного цвета диаметром 114 см.</w:t>
      </w:r>
    </w:p>
    <w:p w:rsidR="00622482" w:rsidRPr="002C3D68" w:rsidRDefault="00DB0229" w:rsidP="002C3D68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D68">
        <w:rPr>
          <w:rFonts w:ascii="Times New Roman" w:eastAsia="Times New Roman" w:hAnsi="Times New Roman" w:cs="Times New Roman"/>
          <w:sz w:val="28"/>
          <w:szCs w:val="28"/>
        </w:rPr>
        <w:t xml:space="preserve">Общие технические требования к роботам в классах </w:t>
      </w:r>
      <w:r w:rsidR="002C3D68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7C737B">
        <w:rPr>
          <w:rFonts w:ascii="Times New Roman" w:eastAsia="Times New Roman" w:hAnsi="Times New Roman" w:cs="Times New Roman"/>
          <w:sz w:val="28"/>
          <w:szCs w:val="28"/>
        </w:rPr>
        <w:t>ЮНИОР, СТАНДАРТ</w:t>
      </w:r>
      <w:r w:rsidRPr="002C3D6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4961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5"/>
        <w:gridCol w:w="1986"/>
      </w:tblGrid>
      <w:tr w:rsidR="0013366F" w:rsidRPr="002C3D68" w:rsidTr="0013366F">
        <w:trPr>
          <w:trHeight w:val="281"/>
        </w:trPr>
        <w:tc>
          <w:tcPr>
            <w:tcW w:w="2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13366F" w:rsidRPr="00A679CB" w:rsidRDefault="0013366F" w:rsidP="002C3D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роботов</w:t>
            </w:r>
          </w:p>
        </w:tc>
      </w:tr>
      <w:tr w:rsidR="0013366F" w:rsidRPr="002C3D68" w:rsidTr="0013366F">
        <w:trPr>
          <w:trHeight w:val="330"/>
        </w:trPr>
        <w:tc>
          <w:tcPr>
            <w:tcW w:w="2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82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13366F" w:rsidRPr="002C3D68" w:rsidTr="0013366F">
        <w:trPr>
          <w:trHeight w:val="394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ширина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30,48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13366F" w:rsidRPr="002C3D68" w:rsidTr="0013366F">
        <w:trPr>
          <w:trHeight w:val="360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длина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1D5C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30,48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13366F" w:rsidRPr="002C3D68" w:rsidTr="0013366F">
        <w:trPr>
          <w:trHeight w:val="650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габаритов</w:t>
            </w:r>
          </w:p>
        </w:tc>
        <w:tc>
          <w:tcPr>
            <w:tcW w:w="1986" w:type="dxa"/>
            <w:shd w:val="clear" w:color="auto" w:fill="auto"/>
          </w:tcPr>
          <w:p w:rsidR="0013366F" w:rsidRPr="00A679CB" w:rsidRDefault="0013366F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6F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попытки робот может менять свои размеры, но исключительно без вмешательства человека.</w:t>
            </w:r>
          </w:p>
        </w:tc>
      </w:tr>
      <w:tr w:rsidR="0013366F" w:rsidRPr="002C3D68" w:rsidTr="0013366F">
        <w:trPr>
          <w:trHeight w:val="339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масса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0,907 кг</w:t>
            </w:r>
          </w:p>
        </w:tc>
      </w:tr>
      <w:tr w:rsidR="0013366F" w:rsidRPr="002C3D68" w:rsidTr="0013366F">
        <w:trPr>
          <w:trHeight w:val="2333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микроконтроллерам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DF7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использовать только один микро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контроллер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LEGO </w:t>
            </w:r>
            <w:proofErr w:type="spellStart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RC</w:t>
            </w:r>
            <w:proofErr w:type="gramStart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NXT, ЕV3, SPIKE </w:t>
            </w:r>
            <w:proofErr w:type="spellStart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</w:p>
        </w:tc>
      </w:tr>
      <w:tr w:rsidR="0013366F" w:rsidRPr="002C3D68" w:rsidTr="0013366F">
        <w:trPr>
          <w:trHeight w:val="1774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 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мотор</w:t>
            </w:r>
            <w:proofErr w:type="spellStart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proofErr w:type="spellEnd"/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использовать максимум 3 мотора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использовать только моторы от RCX, NXT, EV3, SPIKE </w:t>
            </w:r>
            <w:proofErr w:type="spellStart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</w:p>
        </w:tc>
      </w:tr>
      <w:tr w:rsidR="0013366F" w:rsidRPr="002C3D68" w:rsidTr="0013366F">
        <w:trPr>
          <w:trHeight w:val="1450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деталям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только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конструкторов  RC</w:t>
            </w:r>
            <w:proofErr w:type="gramStart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NXT, ЕV3, SPIKE </w:t>
            </w:r>
            <w:proofErr w:type="spellStart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</w:p>
        </w:tc>
      </w:tr>
      <w:tr w:rsidR="0013366F" w:rsidRPr="002C3D68" w:rsidTr="0013366F">
        <w:trPr>
          <w:trHeight w:val="1209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допускаются доработки и использование клея, винтов и веревок</w:t>
            </w:r>
          </w:p>
        </w:tc>
      </w:tr>
    </w:tbl>
    <w:p w:rsidR="00E6200C" w:rsidRPr="00E6200C" w:rsidRDefault="00E6200C" w:rsidP="00E6200C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482" w:rsidRPr="002C3D68" w:rsidRDefault="0013366F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рт в 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ассах </w:t>
      </w:r>
      <w:r w:rsidR="00DB0229" w:rsidRPr="002C3D68">
        <w:rPr>
          <w:rFonts w:ascii="Times New Roman" w:eastAsia="Times New Roman" w:hAnsi="Times New Roman" w:cs="Times New Roman"/>
          <w:sz w:val="28"/>
          <w:szCs w:val="28"/>
        </w:rPr>
        <w:t xml:space="preserve"> СТАНДАРТ проводится по следующим правилам:</w:t>
      </w:r>
    </w:p>
    <w:p w:rsidR="006210CD" w:rsidRPr="006210CD" w:rsidRDefault="00DB0229" w:rsidP="00A679CB">
      <w:pPr>
        <w:pStyle w:val="aa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210CD">
        <w:rPr>
          <w:rFonts w:ascii="Times New Roman" w:eastAsia="Times New Roman" w:hAnsi="Times New Roman" w:cs="Times New Roman"/>
          <w:sz w:val="28"/>
          <w:szCs w:val="28"/>
        </w:rPr>
        <w:t>по команде судьи участники одновременно должны установить роботов в квадрат для проезда до края поля в своём секторе (полукруге), после команды судьи «Марш» операторы нажимают кнопку «</w:t>
      </w:r>
      <w:proofErr w:type="spellStart"/>
      <w:r w:rsidRPr="006210CD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6210CD">
        <w:rPr>
          <w:rFonts w:ascii="Times New Roman" w:eastAsia="Times New Roman" w:hAnsi="Times New Roman" w:cs="Times New Roman"/>
          <w:sz w:val="28"/>
          <w:szCs w:val="28"/>
        </w:rPr>
        <w:t xml:space="preserve">» роботов (или другую) и отходят от края поля на 1,5 метра, после чего роботы ждут 3 (три) секунды, </w:t>
      </w:r>
      <w:r w:rsidR="006210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затем </w:t>
      </w:r>
      <w:r w:rsidRPr="006210CD">
        <w:rPr>
          <w:rFonts w:ascii="Times New Roman" w:eastAsia="Times New Roman" w:hAnsi="Times New Roman" w:cs="Times New Roman"/>
          <w:sz w:val="28"/>
          <w:szCs w:val="28"/>
        </w:rPr>
        <w:t xml:space="preserve">начинают перемещаться от </w:t>
      </w:r>
      <w:r w:rsidR="006210CD">
        <w:rPr>
          <w:rFonts w:ascii="Times New Roman" w:eastAsia="Times New Roman" w:hAnsi="Times New Roman" w:cs="Times New Roman"/>
          <w:sz w:val="28"/>
          <w:szCs w:val="28"/>
          <w:lang w:val="ru-RU"/>
        </w:rPr>
        <w:t>места установки</w:t>
      </w:r>
      <w:r w:rsidRPr="006210CD">
        <w:rPr>
          <w:rFonts w:ascii="Times New Roman" w:eastAsia="Times New Roman" w:hAnsi="Times New Roman" w:cs="Times New Roman"/>
          <w:sz w:val="28"/>
          <w:szCs w:val="28"/>
        </w:rPr>
        <w:t xml:space="preserve"> до края поля (белой линии), робот должен доехать и</w:t>
      </w:r>
      <w:proofErr w:type="gramEnd"/>
      <w:r w:rsidRPr="006210CD">
        <w:rPr>
          <w:rFonts w:ascii="Times New Roman" w:eastAsia="Times New Roman" w:hAnsi="Times New Roman" w:cs="Times New Roman"/>
          <w:sz w:val="28"/>
          <w:szCs w:val="28"/>
        </w:rPr>
        <w:t xml:space="preserve"> коснуться боковым бампером белой линии, после этого </w:t>
      </w:r>
      <w:r w:rsidR="006210CD">
        <w:rPr>
          <w:rFonts w:ascii="Times New Roman" w:eastAsia="Times New Roman" w:hAnsi="Times New Roman" w:cs="Times New Roman"/>
          <w:sz w:val="28"/>
          <w:szCs w:val="28"/>
          <w:lang w:val="ru-RU"/>
        </w:rPr>
        <w:t>может</w:t>
      </w:r>
      <w:r w:rsidRPr="006210CD">
        <w:rPr>
          <w:rFonts w:ascii="Times New Roman" w:eastAsia="Times New Roman" w:hAnsi="Times New Roman" w:cs="Times New Roman"/>
          <w:sz w:val="28"/>
          <w:szCs w:val="28"/>
        </w:rPr>
        <w:t xml:space="preserve"> атаковать соперника;</w:t>
      </w:r>
    </w:p>
    <w:p w:rsidR="006210CD" w:rsidRPr="006210CD" w:rsidRDefault="00DB0229" w:rsidP="00A679CB">
      <w:pPr>
        <w:pStyle w:val="aa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10CD">
        <w:rPr>
          <w:rFonts w:ascii="Times New Roman" w:eastAsia="Times New Roman" w:hAnsi="Times New Roman" w:cs="Times New Roman"/>
          <w:sz w:val="28"/>
          <w:szCs w:val="28"/>
        </w:rPr>
        <w:t>роботу разрешается маневрировать;</w:t>
      </w:r>
    </w:p>
    <w:p w:rsidR="006210CD" w:rsidRPr="006210CD" w:rsidRDefault="00DB0229" w:rsidP="00A679CB">
      <w:pPr>
        <w:pStyle w:val="aa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10CD">
        <w:rPr>
          <w:rFonts w:ascii="Times New Roman" w:eastAsia="Times New Roman" w:hAnsi="Times New Roman" w:cs="Times New Roman"/>
          <w:sz w:val="28"/>
          <w:szCs w:val="28"/>
        </w:rPr>
        <w:t>во время проведения попытки операторы не должны касаться роботов;</w:t>
      </w:r>
    </w:p>
    <w:p w:rsidR="00622482" w:rsidRDefault="00DB0229" w:rsidP="00A679CB">
      <w:pPr>
        <w:pStyle w:val="aa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10CD">
        <w:rPr>
          <w:rFonts w:ascii="Times New Roman" w:eastAsia="Times New Roman" w:hAnsi="Times New Roman" w:cs="Times New Roman"/>
          <w:sz w:val="28"/>
          <w:szCs w:val="28"/>
        </w:rPr>
        <w:t>действия робота не должны наносить вред роботу</w:t>
      </w:r>
      <w:r w:rsidR="006210C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6210CD">
        <w:rPr>
          <w:rFonts w:ascii="Times New Roman" w:eastAsia="Times New Roman" w:hAnsi="Times New Roman" w:cs="Times New Roman"/>
          <w:sz w:val="28"/>
          <w:szCs w:val="28"/>
        </w:rPr>
        <w:t>соперник</w:t>
      </w:r>
      <w:r w:rsidR="006210C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6210CD">
        <w:rPr>
          <w:rFonts w:ascii="Times New Roman" w:eastAsia="Times New Roman" w:hAnsi="Times New Roman" w:cs="Times New Roman"/>
          <w:sz w:val="28"/>
          <w:szCs w:val="28"/>
        </w:rPr>
        <w:t xml:space="preserve"> (например: обрыв проводов), не должно быть режущих и колющих предметов.</w:t>
      </w:r>
    </w:p>
    <w:p w:rsidR="007C737B" w:rsidRPr="006210CD" w:rsidRDefault="007C737B" w:rsidP="007C737B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DC0728" w:rsidRDefault="00E6200C" w:rsidP="007C737B">
      <w:pPr>
        <w:pStyle w:val="aa"/>
        <w:numPr>
          <w:ilvl w:val="0"/>
          <w:numId w:val="1"/>
        </w:numPr>
        <w:spacing w:line="240" w:lineRule="auto"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0229" w:rsidRPr="00DC0728">
        <w:rPr>
          <w:rFonts w:ascii="Times New Roman" w:eastAsia="Times New Roman" w:hAnsi="Times New Roman" w:cs="Times New Roman"/>
          <w:sz w:val="28"/>
          <w:szCs w:val="28"/>
        </w:rPr>
        <w:t>Ограничения и конструктивные запреты</w:t>
      </w:r>
    </w:p>
    <w:p w:rsidR="00622482" w:rsidRPr="00DC0728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Для роботов всех классов </w:t>
      </w:r>
      <w:proofErr w:type="gramStart"/>
      <w:r w:rsidRPr="00DC0728">
        <w:rPr>
          <w:rFonts w:ascii="Times New Roman" w:eastAsia="Times New Roman" w:hAnsi="Times New Roman" w:cs="Times New Roman"/>
          <w:sz w:val="28"/>
          <w:szCs w:val="28"/>
        </w:rPr>
        <w:t>запрещены</w:t>
      </w:r>
      <w:proofErr w:type="gramEnd"/>
      <w:r w:rsidRPr="00DC07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2482" w:rsidRPr="00DC0728" w:rsidRDefault="00DB0229" w:rsidP="00A679CB">
      <w:pPr>
        <w:pStyle w:val="a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устройства для помех, такие как </w:t>
      </w:r>
      <w:proofErr w:type="gramStart"/>
      <w:r w:rsidRPr="00DC0728">
        <w:rPr>
          <w:rFonts w:ascii="Times New Roman" w:eastAsia="Times New Roman" w:hAnsi="Times New Roman" w:cs="Times New Roman"/>
          <w:sz w:val="28"/>
          <w:szCs w:val="28"/>
        </w:rPr>
        <w:t>ИК-светодиоды</w:t>
      </w:r>
      <w:proofErr w:type="gramEnd"/>
      <w:r w:rsidRPr="00DC0728">
        <w:rPr>
          <w:rFonts w:ascii="Times New Roman" w:eastAsia="Times New Roman" w:hAnsi="Times New Roman" w:cs="Times New Roman"/>
          <w:sz w:val="28"/>
          <w:szCs w:val="28"/>
        </w:rPr>
        <w:t>, влияющие на ИК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>сенсоры противника или ультразвуковые глушители;</w:t>
      </w:r>
    </w:p>
    <w:p w:rsidR="00622482" w:rsidRPr="00DC0728" w:rsidRDefault="00DB0229" w:rsidP="00A679CB">
      <w:pPr>
        <w:pStyle w:val="a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детали, которые могут сломать или повредить 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поле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728" w:rsidRPr="00DC0728" w:rsidRDefault="00DB0229" w:rsidP="00A679CB">
      <w:pPr>
        <w:pStyle w:val="a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>детали, которые предназначены для повреждения робота противника или оператора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(е</w:t>
      </w:r>
      <w:proofErr w:type="spellStart"/>
      <w:r w:rsidRPr="00DC0728">
        <w:rPr>
          <w:rFonts w:ascii="Times New Roman" w:eastAsia="Times New Roman" w:hAnsi="Times New Roman" w:cs="Times New Roman"/>
          <w:sz w:val="28"/>
          <w:szCs w:val="28"/>
        </w:rPr>
        <w:t>стественные</w:t>
      </w:r>
      <w:proofErr w:type="spellEnd"/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 толчки и удары не считаются намерением повреждения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728" w:rsidRPr="00DC0728" w:rsidRDefault="00DB0229" w:rsidP="00A679CB">
      <w:pPr>
        <w:pStyle w:val="a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>устройства, которые могут хранить жидкость, порошок, газ или иные вещества для метания в противника;</w:t>
      </w:r>
    </w:p>
    <w:p w:rsidR="00DC0728" w:rsidRPr="00DC0728" w:rsidRDefault="00DB0229" w:rsidP="00A679CB">
      <w:pPr>
        <w:pStyle w:val="a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>любые огнеопасные устройства;</w:t>
      </w:r>
    </w:p>
    <w:p w:rsidR="00DC0728" w:rsidRPr="00DC0728" w:rsidRDefault="00DB0229" w:rsidP="00A679CB">
      <w:pPr>
        <w:pStyle w:val="a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устройства, которые бросают вещи в противника;</w:t>
      </w:r>
    </w:p>
    <w:p w:rsidR="00DC0728" w:rsidRPr="00DC0728" w:rsidRDefault="00DC0728" w:rsidP="00A679CB">
      <w:pPr>
        <w:pStyle w:val="a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устройства для увеличения прижимной силы </w:t>
      </w:r>
      <w:r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>такие как вакуумные насосы или магниты</w:t>
      </w:r>
      <w:r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622482" w:rsidRPr="00DC0728" w:rsidRDefault="00DB0229" w:rsidP="00A679CB">
      <w:pPr>
        <w:pStyle w:val="a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клейкие вещества для улучшения ходовых качеств 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робота 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запрещены. Шины и другие компоненты робота для контакта с 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полем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 не должны поднимать и удерживать более 2 с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</w:rPr>
        <w:t>екунд лист бумаги А4 (80г/</w:t>
      </w:r>
      <w:proofErr w:type="spellStart"/>
      <w:r w:rsidR="00DC0728" w:rsidRPr="00DC072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="00DC0728" w:rsidRPr="00DC072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DC0728" w:rsidRPr="00DC072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DC0728" w:rsidRPr="00DC07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22482" w:rsidRPr="00DC0728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Все края (включая передний ковш, </w:t>
      </w:r>
      <w:proofErr w:type="gramStart"/>
      <w:r w:rsidRPr="00DC0728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 не ограничиваясь им) не должны быть настолько острыми, чтобы царапать или повреждать 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поле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, других роботов или 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участников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. Судьи или организаторы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могут потребовать покрыть изоляционной лентой края, которые посчитают слишком </w:t>
      </w:r>
      <w:proofErr w:type="gramStart"/>
      <w:r w:rsidRPr="00DC0728">
        <w:rPr>
          <w:rFonts w:ascii="Times New Roman" w:eastAsia="Times New Roman" w:hAnsi="Times New Roman" w:cs="Times New Roman"/>
          <w:sz w:val="28"/>
          <w:szCs w:val="28"/>
        </w:rPr>
        <w:t>острыми</w:t>
      </w:r>
      <w:proofErr w:type="gramEnd"/>
      <w:r w:rsidRPr="00DC07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482" w:rsidRPr="00A679CB" w:rsidRDefault="00622482" w:rsidP="00A679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DC0728" w:rsidRDefault="0095343B" w:rsidP="00DC0728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Судейство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</w:p>
    <w:p w:rsidR="00DC0728" w:rsidRPr="00DC0728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Контроль проведения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>и подведение итогов осуществляется судейской коллегией в соответствии с приведенными правилами.</w:t>
      </w:r>
    </w:p>
    <w:p w:rsidR="00DC0728" w:rsidRPr="00DC0728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>Все участники должны подчиняться решениям судейской коллегии. В случае спорных ситуаций решение принимает Главный судья.</w:t>
      </w:r>
    </w:p>
    <w:p w:rsidR="00DC0728" w:rsidRPr="00DC0728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Переигровка может быть проведена по решению судей в случае, когда робот не смог закончить </w:t>
      </w:r>
      <w:r w:rsid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раунд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 из-за постороннего вмешательства либо когда неисправность возникла по причине плохого состояния игрового поля.</w:t>
      </w:r>
    </w:p>
    <w:p w:rsidR="00DC0728" w:rsidRPr="00DC0728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>Изменение компонентов робота (например, двигателя) ведет к немедленной дисквалификации.</w:t>
      </w:r>
    </w:p>
    <w:p w:rsidR="00622482" w:rsidRPr="00DC0728" w:rsidRDefault="00DC0728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Участники</w:t>
      </w:r>
      <w:r w:rsidR="00DB0229" w:rsidRPr="00DC0728">
        <w:rPr>
          <w:rFonts w:ascii="Times New Roman" w:eastAsia="Times New Roman" w:hAnsi="Times New Roman" w:cs="Times New Roman"/>
          <w:sz w:val="28"/>
          <w:szCs w:val="28"/>
        </w:rPr>
        <w:t xml:space="preserve"> и тренер не должны вмешиваться в действия своего робота или робота-соперника ни физически, ни на расстоянии. Вмешательство ведет к немедленной дисквалификации.</w:t>
      </w:r>
    </w:p>
    <w:p w:rsidR="00622482" w:rsidRPr="006062D5" w:rsidRDefault="00622482" w:rsidP="00A679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6062D5" w:rsidRDefault="00DB0229" w:rsidP="006062D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>Правила подачи заявок</w:t>
      </w:r>
    </w:p>
    <w:p w:rsidR="006062D5" w:rsidRPr="006062D5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95343B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матчах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следующий пакет документов:</w:t>
      </w:r>
    </w:p>
    <w:p w:rsidR="006062D5" w:rsidRPr="006062D5" w:rsidRDefault="006062D5" w:rsidP="00A679CB">
      <w:pPr>
        <w:pStyle w:val="aa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электронном </w:t>
      </w:r>
      <w:r w:rsidR="00153D47">
        <w:rPr>
          <w:rFonts w:ascii="Times New Roman" w:eastAsia="Times New Roman" w:hAnsi="Times New Roman" w:cs="Times New Roman"/>
          <w:sz w:val="28"/>
          <w:szCs w:val="28"/>
        </w:rPr>
        <w:t>виде (форма заявки – Приложение</w:t>
      </w:r>
      <w:r w:rsidR="00153D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Положению 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66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формат </w:t>
      </w:r>
      <w:r w:rsidR="0095343B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062D5" w:rsidRPr="006062D5" w:rsidRDefault="006062D5" w:rsidP="00A679CB">
      <w:pPr>
        <w:pStyle w:val="aa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 xml:space="preserve">сканированная копия согласия на обработку персональных данных несовершеннолетнего участника Соревнований (Приложение </w:t>
      </w:r>
      <w:r w:rsidR="00153D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Положению </w:t>
      </w:r>
      <w:r w:rsidR="0045662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062D5" w:rsidRPr="005C00B3" w:rsidRDefault="006062D5" w:rsidP="005C00B3">
      <w:pPr>
        <w:pStyle w:val="aa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>сканированная копия согласия на обработку персональных данных тренера</w:t>
      </w:r>
      <w:r w:rsidR="007C737B" w:rsidRPr="007C73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456620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45662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5662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062D5" w:rsidRPr="0097281E" w:rsidRDefault="006062D5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электронном виде </w:t>
      </w:r>
      <w:r w:rsidRPr="00825EED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="007C73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r w:rsidR="006E5F70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="007C73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февраля 2022</w:t>
      </w:r>
      <w:r w:rsidR="00B62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(включительно) </w:t>
      </w:r>
      <w:r w:rsidRPr="00825EED">
        <w:rPr>
          <w:rFonts w:ascii="Times New Roman" w:eastAsia="Times New Roman" w:hAnsi="Times New Roman" w:cs="Times New Roman"/>
          <w:sz w:val="28"/>
          <w:szCs w:val="28"/>
        </w:rPr>
        <w:t>на электронный адрес организаторов</w:t>
      </w:r>
      <w:r w:rsidR="005635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="007C737B" w:rsidRPr="0097281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m.akhmina@robo74.ru</w:t>
        </w:r>
      </w:hyperlink>
      <w:r w:rsidR="007C737B" w:rsidRPr="009728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622482" w:rsidRPr="006062D5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6062D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6062D5">
        <w:rPr>
          <w:rFonts w:ascii="Times New Roman" w:eastAsia="Times New Roman" w:hAnsi="Times New Roman" w:cs="Times New Roman"/>
          <w:sz w:val="28"/>
          <w:szCs w:val="28"/>
        </w:rPr>
        <w:t xml:space="preserve"> если документы представлены не в полном объеме или с нарушением установленных требований, организаторы вправе не допустить </w:t>
      </w:r>
      <w:r w:rsidR="001A0687" w:rsidRPr="006062D5">
        <w:rPr>
          <w:rFonts w:ascii="Times New Roman" w:eastAsia="Times New Roman" w:hAnsi="Times New Roman" w:cs="Times New Roman"/>
          <w:sz w:val="28"/>
          <w:szCs w:val="28"/>
        </w:rPr>
        <w:t>команду</w:t>
      </w:r>
      <w:r w:rsidR="00E6200C">
        <w:rPr>
          <w:rFonts w:ascii="Times New Roman" w:eastAsia="Times New Roman" w:hAnsi="Times New Roman" w:cs="Times New Roman"/>
          <w:sz w:val="28"/>
          <w:szCs w:val="28"/>
        </w:rPr>
        <w:t xml:space="preserve"> до участия в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матчах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482" w:rsidRDefault="009D03A4" w:rsidP="009D03A4">
      <w:pPr>
        <w:tabs>
          <w:tab w:val="left" w:pos="541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13366F" w:rsidRPr="006062D5" w:rsidRDefault="0013366F" w:rsidP="009D03A4">
      <w:pPr>
        <w:tabs>
          <w:tab w:val="left" w:pos="541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6062D5" w:rsidRDefault="0095343B" w:rsidP="006062D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</w:t>
      </w:r>
    </w:p>
    <w:p w:rsidR="006062D5" w:rsidRPr="006062D5" w:rsidRDefault="00DB0229" w:rsidP="0051602E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>Организаторы пред</w:t>
      </w:r>
      <w:r w:rsidR="006062D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9D03A4">
        <w:rPr>
          <w:rFonts w:ascii="Times New Roman" w:eastAsia="Times New Roman" w:hAnsi="Times New Roman" w:cs="Times New Roman"/>
          <w:sz w:val="28"/>
          <w:szCs w:val="28"/>
          <w:lang w:val="ru-RU"/>
        </w:rPr>
        <w:t>ставляют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 xml:space="preserve"> командам игровые поля, рабочие места (стол, стулья) для настройки роботов, доступ к точкам электропитания.</w:t>
      </w:r>
    </w:p>
    <w:p w:rsidR="00622482" w:rsidRPr="009A1024" w:rsidRDefault="00DB0229" w:rsidP="0051602E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024"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 должна </w:t>
      </w:r>
      <w:r w:rsidR="006062D5"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>принести</w:t>
      </w:r>
      <w:r w:rsidRPr="009A1024">
        <w:rPr>
          <w:rFonts w:ascii="Times New Roman" w:eastAsia="Times New Roman" w:hAnsi="Times New Roman" w:cs="Times New Roman"/>
          <w:sz w:val="28"/>
          <w:szCs w:val="28"/>
        </w:rPr>
        <w:t xml:space="preserve"> с собой робота, ноутбук, удлинитель и другое </w:t>
      </w:r>
      <w:r w:rsidR="006062D5" w:rsidRPr="009A1024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="006062D5"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062D5" w:rsidRPr="009A1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024">
        <w:rPr>
          <w:rFonts w:ascii="Times New Roman" w:eastAsia="Times New Roman" w:hAnsi="Times New Roman" w:cs="Times New Roman"/>
          <w:sz w:val="28"/>
          <w:szCs w:val="28"/>
        </w:rPr>
        <w:t>необходимое для участия в соревнованиях.</w:t>
      </w:r>
    </w:p>
    <w:p w:rsidR="00622482" w:rsidRPr="006062D5" w:rsidRDefault="00622482" w:rsidP="00A679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6062D5" w:rsidRDefault="00DB0229" w:rsidP="006062D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>Награждение побе</w:t>
      </w:r>
      <w:r w:rsidR="0095343B">
        <w:rPr>
          <w:rFonts w:ascii="Times New Roman" w:eastAsia="Times New Roman" w:hAnsi="Times New Roman" w:cs="Times New Roman"/>
          <w:sz w:val="28"/>
          <w:szCs w:val="28"/>
        </w:rPr>
        <w:t xml:space="preserve">дителей </w:t>
      </w:r>
      <w:r w:rsidR="0095343B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</w:p>
    <w:p w:rsidR="006062D5" w:rsidRPr="006062D5" w:rsidRDefault="00DB0229" w:rsidP="0051602E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>Основанием для награ</w:t>
      </w:r>
      <w:r w:rsidR="0095343B">
        <w:rPr>
          <w:rFonts w:ascii="Times New Roman" w:eastAsia="Times New Roman" w:hAnsi="Times New Roman" w:cs="Times New Roman"/>
          <w:sz w:val="28"/>
          <w:szCs w:val="28"/>
        </w:rPr>
        <w:t xml:space="preserve">ждения победителей </w:t>
      </w:r>
      <w:r w:rsidR="00953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служит решение судейской коллегии, оформленное итоговым протоколом.</w:t>
      </w:r>
    </w:p>
    <w:p w:rsidR="006062D5" w:rsidRPr="006062D5" w:rsidRDefault="0095343B" w:rsidP="0051602E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 w:rsidR="00DB0229" w:rsidRPr="006062D5">
        <w:rPr>
          <w:rFonts w:ascii="Times New Roman" w:eastAsia="Times New Roman" w:hAnsi="Times New Roman" w:cs="Times New Roman"/>
          <w:sz w:val="28"/>
          <w:szCs w:val="28"/>
        </w:rPr>
        <w:t>награждаются Дипломами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1,2, 3 место</w:t>
      </w:r>
      <w:r w:rsidR="00DB0229" w:rsidRPr="0060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призами.</w:t>
      </w:r>
    </w:p>
    <w:p w:rsidR="006062D5" w:rsidRPr="006062D5" w:rsidRDefault="00DB0229" w:rsidP="0051602E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</w:t>
      </w:r>
      <w:r w:rsidR="00953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получают свидетел</w:t>
      </w:r>
      <w:r w:rsidR="0095343B">
        <w:rPr>
          <w:rFonts w:ascii="Times New Roman" w:eastAsia="Times New Roman" w:hAnsi="Times New Roman" w:cs="Times New Roman"/>
          <w:sz w:val="28"/>
          <w:szCs w:val="28"/>
        </w:rPr>
        <w:t>ьство об участии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482" w:rsidRPr="006062D5" w:rsidRDefault="00DB0229" w:rsidP="0051602E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>Тренеры, подготовившие команды для участия в</w:t>
      </w:r>
      <w:r w:rsidR="00953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Товарищеских матчах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, награжда</w:t>
      </w:r>
      <w:r w:rsidR="0095343B">
        <w:rPr>
          <w:rFonts w:ascii="Times New Roman" w:eastAsia="Times New Roman" w:hAnsi="Times New Roman" w:cs="Times New Roman"/>
          <w:sz w:val="28"/>
          <w:szCs w:val="28"/>
        </w:rPr>
        <w:t>ются благодарностями</w:t>
      </w:r>
      <w:r w:rsidR="0095343B" w:rsidRPr="0095343B">
        <w:rPr>
          <w:rFonts w:ascii="Times New Roman" w:eastAsia="Times New Roman" w:hAnsi="Times New Roman" w:cs="Times New Roman"/>
          <w:sz w:val="28"/>
          <w:szCs w:val="28"/>
        </w:rPr>
        <w:t xml:space="preserve"> ГБУ ДОО ДЮТТ</w:t>
      </w:r>
      <w:proofErr w:type="gramStart"/>
      <w:r w:rsidR="00953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53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22482" w:rsidRPr="004103DB" w:rsidRDefault="00622482" w:rsidP="006062D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6062D5" w:rsidRDefault="00DB0229" w:rsidP="006062D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>Финансирование Соревнований</w:t>
      </w:r>
    </w:p>
    <w:p w:rsidR="006F13D5" w:rsidRDefault="00DB0229" w:rsidP="005C00B3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3D5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за </w:t>
      </w:r>
      <w:r w:rsidR="005C00B3">
        <w:rPr>
          <w:rFonts w:ascii="Times New Roman" w:eastAsia="Times New Roman" w:hAnsi="Times New Roman" w:cs="Times New Roman"/>
          <w:sz w:val="28"/>
          <w:szCs w:val="28"/>
          <w:lang w:val="ru-RU"/>
        </w:rPr>
        <w:t>счет б</w:t>
      </w:r>
      <w:r w:rsidR="001A0687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юджетных средств. Организационный взнос не предусмотрен.</w:t>
      </w:r>
    </w:p>
    <w:p w:rsidR="0095343B" w:rsidRPr="006F13D5" w:rsidRDefault="0095343B" w:rsidP="0095343B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6F13D5" w:rsidRDefault="00DB0229" w:rsidP="0097281E">
      <w:pPr>
        <w:pStyle w:val="aa"/>
        <w:numPr>
          <w:ilvl w:val="0"/>
          <w:numId w:val="1"/>
        </w:numPr>
        <w:spacing w:line="240" w:lineRule="auto"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3D5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Информационно-методическое сопровождение Соревнований</w:t>
      </w:r>
    </w:p>
    <w:p w:rsidR="00622482" w:rsidRPr="006F13D5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5">
        <w:rPr>
          <w:rFonts w:ascii="Times New Roman" w:eastAsia="Times New Roman" w:hAnsi="Times New Roman" w:cs="Times New Roman"/>
          <w:sz w:val="28"/>
          <w:szCs w:val="28"/>
        </w:rPr>
        <w:t>Положение о Соревнованиях и итоговые протоколы размещаются на официально</w:t>
      </w:r>
      <w:r w:rsidR="006F13D5" w:rsidRPr="006F13D5">
        <w:rPr>
          <w:rFonts w:ascii="Times New Roman" w:eastAsia="Times New Roman" w:hAnsi="Times New Roman" w:cs="Times New Roman"/>
          <w:sz w:val="28"/>
          <w:szCs w:val="28"/>
        </w:rPr>
        <w:t>м сайт</w:t>
      </w:r>
      <w:r w:rsidR="006F13D5" w:rsidRPr="009728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343B" w:rsidRPr="0097281E">
        <w:rPr>
          <w:rFonts w:ascii="Times New Roman" w:eastAsia="Times New Roman" w:hAnsi="Times New Roman" w:cs="Times New Roman"/>
          <w:sz w:val="28"/>
          <w:szCs w:val="28"/>
        </w:rPr>
        <w:t xml:space="preserve"> ГБУ ДОО ДЮТТ</w:t>
      </w:r>
      <w:r w:rsidR="0095343B" w:rsidRPr="00972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tgtFrame="_blank" w:history="1">
        <w:r w:rsidR="0097281E" w:rsidRPr="0097281E">
          <w:rPr>
            <w:rStyle w:val="ab"/>
            <w:rFonts w:ascii="Times New Roman" w:hAnsi="Times New Roman" w:cs="Times New Roman"/>
            <w:sz w:val="28"/>
            <w:szCs w:val="28"/>
          </w:rPr>
          <w:t>https://robo74.ru/</w:t>
        </w:r>
      </w:hyperlink>
      <w:r w:rsidR="0095343B">
        <w:rPr>
          <w:lang w:val="ru-RU"/>
        </w:rPr>
        <w:t xml:space="preserve"> </w:t>
      </w:r>
      <w:r w:rsidR="006F13D5" w:rsidRPr="006F13D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F13D5">
        <w:rPr>
          <w:rFonts w:ascii="Times New Roman" w:eastAsia="Times New Roman" w:hAnsi="Times New Roman" w:cs="Times New Roman"/>
          <w:sz w:val="28"/>
          <w:szCs w:val="28"/>
        </w:rPr>
        <w:t xml:space="preserve"> Фотоотчеты и видеоролики по итогам</w:t>
      </w:r>
      <w:r w:rsidR="006F13D5" w:rsidRPr="006F13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проведения</w:t>
      </w:r>
      <w:r w:rsidRPr="006F13D5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размещаются пресс-службой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7281E" w:rsidRPr="0095343B">
        <w:rPr>
          <w:rFonts w:ascii="Times New Roman" w:eastAsia="Times New Roman" w:hAnsi="Times New Roman" w:cs="Times New Roman"/>
          <w:sz w:val="28"/>
          <w:szCs w:val="28"/>
        </w:rPr>
        <w:t>ГБУ ДОО ДЮТТ</w:t>
      </w:r>
      <w:r w:rsidR="0097281E">
        <w:rPr>
          <w:lang w:val="ru-RU"/>
        </w:rPr>
        <w:t xml:space="preserve">  </w:t>
      </w:r>
      <w:r w:rsidRPr="006F13D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r w:rsidRPr="0097281E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97281E" w:rsidRPr="0097281E">
        <w:rPr>
          <w:rFonts w:ascii="Times New Roman" w:eastAsia="Times New Roman" w:hAnsi="Times New Roman" w:cs="Times New Roman"/>
          <w:sz w:val="28"/>
          <w:szCs w:val="28"/>
        </w:rPr>
        <w:t>ГБУ ДОО ДЮТТ</w:t>
      </w:r>
      <w:r w:rsidR="0097281E" w:rsidRPr="0097281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12" w:tgtFrame="_blank" w:history="1">
        <w:r w:rsidR="0097281E" w:rsidRPr="0097281E">
          <w:rPr>
            <w:rStyle w:val="ab"/>
            <w:rFonts w:ascii="Times New Roman" w:hAnsi="Times New Roman" w:cs="Times New Roman"/>
            <w:sz w:val="28"/>
            <w:szCs w:val="28"/>
          </w:rPr>
          <w:t>https://robo74.ru/</w:t>
        </w:r>
      </w:hyperlink>
      <w:r w:rsidR="0097281E" w:rsidRPr="009728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22482" w:rsidRPr="006F13D5" w:rsidRDefault="00622482" w:rsidP="00A679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6F13D5" w:rsidRDefault="00DB0229" w:rsidP="006F13D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3D5">
        <w:rPr>
          <w:rFonts w:ascii="Times New Roman" w:eastAsia="Times New Roman" w:hAnsi="Times New Roman" w:cs="Times New Roman"/>
          <w:sz w:val="28"/>
          <w:szCs w:val="28"/>
        </w:rPr>
        <w:t>Контактная информация</w:t>
      </w:r>
    </w:p>
    <w:p w:rsidR="00622482" w:rsidRPr="0097281E" w:rsidRDefault="00DB0229" w:rsidP="004103D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5">
        <w:rPr>
          <w:rFonts w:ascii="Times New Roman" w:eastAsia="Times New Roman" w:hAnsi="Times New Roman" w:cs="Times New Roman"/>
          <w:sz w:val="28"/>
          <w:szCs w:val="28"/>
        </w:rPr>
        <w:t>По всем вопросам, связанным с организ</w:t>
      </w:r>
      <w:r w:rsidR="009A1024">
        <w:rPr>
          <w:rFonts w:ascii="Times New Roman" w:eastAsia="Times New Roman" w:hAnsi="Times New Roman" w:cs="Times New Roman"/>
          <w:sz w:val="28"/>
          <w:szCs w:val="28"/>
        </w:rPr>
        <w:t xml:space="preserve">ацией и проведением </w:t>
      </w:r>
      <w:r w:rsidR="009A1024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  <w:r w:rsidRPr="006F13D5">
        <w:rPr>
          <w:rFonts w:ascii="Times New Roman" w:eastAsia="Times New Roman" w:hAnsi="Times New Roman" w:cs="Times New Roman"/>
          <w:sz w:val="28"/>
          <w:szCs w:val="28"/>
        </w:rPr>
        <w:t xml:space="preserve"> обращаться в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7281E" w:rsidRPr="0097281E">
        <w:rPr>
          <w:rFonts w:ascii="Times New Roman" w:eastAsia="Times New Roman" w:hAnsi="Times New Roman" w:cs="Times New Roman"/>
          <w:sz w:val="28"/>
          <w:szCs w:val="28"/>
        </w:rPr>
        <w:t>ГБУ ДОО ДЮТТ</w:t>
      </w:r>
      <w:r w:rsidRPr="006F13D5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>Ахмина</w:t>
      </w:r>
      <w:proofErr w:type="spellEnd"/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Мария Николаевна</w:t>
      </w:r>
      <w:r w:rsidR="009728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F13D5"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97281E" w:rsidRPr="0097281E">
        <w:rPr>
          <w:color w:val="333333"/>
          <w:sz w:val="21"/>
          <w:szCs w:val="21"/>
          <w:shd w:val="clear" w:color="auto" w:fill="FBFBFB"/>
        </w:rPr>
        <w:t xml:space="preserve"> </w:t>
      </w:r>
      <w:r w:rsidR="0097281E" w:rsidRPr="0097281E">
        <w:rPr>
          <w:rFonts w:ascii="Times New Roman" w:eastAsia="Times New Roman" w:hAnsi="Times New Roman" w:cs="Times New Roman"/>
          <w:sz w:val="28"/>
          <w:szCs w:val="28"/>
        </w:rPr>
        <w:t>ГБУ ДО «</w:t>
      </w:r>
      <w:r w:rsidR="0097281E" w:rsidRPr="0097281E">
        <w:rPr>
          <w:rFonts w:ascii="Times New Roman" w:eastAsia="Times New Roman" w:hAnsi="Times New Roman" w:cs="Times New Roman"/>
          <w:bCs/>
          <w:sz w:val="28"/>
          <w:szCs w:val="28"/>
        </w:rPr>
        <w:t>Дом</w:t>
      </w:r>
      <w:r w:rsidR="0097281E" w:rsidRPr="009728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281E" w:rsidRPr="0097281E">
        <w:rPr>
          <w:rFonts w:ascii="Times New Roman" w:eastAsia="Times New Roman" w:hAnsi="Times New Roman" w:cs="Times New Roman"/>
          <w:bCs/>
          <w:sz w:val="28"/>
          <w:szCs w:val="28"/>
        </w:rPr>
        <w:t>юношеского</w:t>
      </w:r>
      <w:r w:rsidR="0097281E" w:rsidRPr="009728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281E" w:rsidRPr="0097281E">
        <w:rPr>
          <w:rFonts w:ascii="Times New Roman" w:eastAsia="Times New Roman" w:hAnsi="Times New Roman" w:cs="Times New Roman"/>
          <w:bCs/>
          <w:sz w:val="28"/>
          <w:szCs w:val="28"/>
        </w:rPr>
        <w:t>технического</w:t>
      </w:r>
      <w:r w:rsidR="0097281E" w:rsidRPr="009728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281E" w:rsidRPr="0097281E">
        <w:rPr>
          <w:rFonts w:ascii="Times New Roman" w:eastAsia="Times New Roman" w:hAnsi="Times New Roman" w:cs="Times New Roman"/>
          <w:bCs/>
          <w:sz w:val="28"/>
          <w:szCs w:val="28"/>
        </w:rPr>
        <w:t>творчества</w:t>
      </w:r>
      <w:r w:rsidR="0097281E" w:rsidRPr="0097281E">
        <w:rPr>
          <w:rFonts w:ascii="Times New Roman" w:eastAsia="Times New Roman" w:hAnsi="Times New Roman" w:cs="Times New Roman"/>
          <w:sz w:val="28"/>
          <w:szCs w:val="28"/>
        </w:rPr>
        <w:t> Челябинской области»</w:t>
      </w:r>
      <w:proofErr w:type="gramStart"/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F13D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6F13D5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97281E">
        <w:rPr>
          <w:rFonts w:ascii="Times New Roman" w:eastAsia="Times New Roman" w:hAnsi="Times New Roman" w:cs="Times New Roman"/>
          <w:sz w:val="28"/>
          <w:szCs w:val="28"/>
        </w:rPr>
        <w:t>товый телефон 8 (9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>51</w:t>
      </w:r>
      <w:r w:rsidR="0097281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>443</w:t>
      </w:r>
      <w:r w:rsidR="0097281E">
        <w:rPr>
          <w:rFonts w:ascii="Times New Roman" w:eastAsia="Times New Roman" w:hAnsi="Times New Roman" w:cs="Times New Roman"/>
          <w:sz w:val="28"/>
          <w:szCs w:val="28"/>
        </w:rPr>
        <w:t>-5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9728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="006F13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6F13D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6F13D5" w:rsidRPr="006F13D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6F13D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6F13D5" w:rsidRPr="006F13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13" w:history="1">
        <w:r w:rsidR="0097281E" w:rsidRPr="0097281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m.akhmina@robo74.ru</w:t>
        </w:r>
      </w:hyperlink>
      <w:r w:rsidR="0097281E" w:rsidRPr="0097281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97281E" w:rsidRPr="006F13D5" w:rsidRDefault="0097281E" w:rsidP="0097281E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3D5" w:rsidRDefault="006F13D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03D1" w:rsidRDefault="00B903D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024" w:rsidRDefault="009A10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024" w:rsidRDefault="009A10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024" w:rsidRDefault="009A10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200C" w:rsidRDefault="00E620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200C" w:rsidRDefault="00E620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200C" w:rsidRDefault="00E620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200C" w:rsidRDefault="00E620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200C" w:rsidRDefault="00E620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825EED" w:rsidRDefault="00DB0229" w:rsidP="00825EED">
      <w:pPr>
        <w:spacing w:line="240" w:lineRule="auto"/>
        <w:ind w:firstLine="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622482" w:rsidRPr="0095343B" w:rsidRDefault="0095343B" w:rsidP="00825EED">
      <w:pPr>
        <w:spacing w:line="240" w:lineRule="auto"/>
        <w:ind w:firstLine="8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матчах</w:t>
      </w:r>
    </w:p>
    <w:p w:rsidR="00622482" w:rsidRPr="009536E2" w:rsidRDefault="00622482" w:rsidP="006F13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343B" w:rsidRDefault="0095343B" w:rsidP="0095343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343B">
        <w:rPr>
          <w:rFonts w:ascii="Times New Roman" w:eastAsia="Times New Roman" w:hAnsi="Times New Roman" w:cs="Times New Roman"/>
          <w:sz w:val="28"/>
          <w:szCs w:val="28"/>
          <w:lang w:val="ru-RU"/>
        </w:rPr>
        <w:t>Заявка на участие в товарищеских матчах роботов «СУМО»</w:t>
      </w:r>
    </w:p>
    <w:p w:rsidR="0095343B" w:rsidRPr="0095343B" w:rsidRDefault="0095343B" w:rsidP="0095343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343B" w:rsidRPr="0095343B" w:rsidRDefault="0095343B" w:rsidP="0095343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343B">
        <w:rPr>
          <w:rFonts w:ascii="Times New Roman" w:eastAsia="Times New Roman" w:hAnsi="Times New Roman" w:cs="Times New Roman"/>
          <w:sz w:val="28"/>
          <w:szCs w:val="28"/>
          <w:lang w:val="ru-RU"/>
        </w:rPr>
        <w:t>ФИО руководителя:</w:t>
      </w:r>
    </w:p>
    <w:tbl>
      <w:tblPr>
        <w:tblStyle w:val="af0"/>
        <w:tblW w:w="0" w:type="auto"/>
        <w:tblInd w:w="-318" w:type="dxa"/>
        <w:tblLook w:val="04A0" w:firstRow="1" w:lastRow="0" w:firstColumn="1" w:lastColumn="0" w:noHBand="0" w:noVBand="1"/>
      </w:tblPr>
      <w:tblGrid>
        <w:gridCol w:w="3000"/>
        <w:gridCol w:w="4230"/>
        <w:gridCol w:w="2659"/>
      </w:tblGrid>
      <w:tr w:rsidR="0095343B" w:rsidRPr="0095343B" w:rsidTr="0095343B">
        <w:tc>
          <w:tcPr>
            <w:tcW w:w="300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3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Название команды</w:t>
            </w:r>
          </w:p>
        </w:tc>
        <w:tc>
          <w:tcPr>
            <w:tcW w:w="423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3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ФИО участника </w:t>
            </w:r>
            <w:r w:rsidRPr="009534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53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участников</w:t>
            </w:r>
          </w:p>
        </w:tc>
        <w:tc>
          <w:tcPr>
            <w:tcW w:w="2659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343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95343B" w:rsidRPr="0095343B" w:rsidTr="0095343B">
        <w:tc>
          <w:tcPr>
            <w:tcW w:w="300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3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5343B" w:rsidRPr="0095343B" w:rsidTr="0095343B">
        <w:tc>
          <w:tcPr>
            <w:tcW w:w="300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3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5343B" w:rsidRPr="0095343B" w:rsidTr="0095343B">
        <w:tc>
          <w:tcPr>
            <w:tcW w:w="300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3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5343B" w:rsidRPr="0095343B" w:rsidTr="0095343B">
        <w:tc>
          <w:tcPr>
            <w:tcW w:w="300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3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56620" w:rsidRDefault="0045662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3366F" w:rsidRDefault="0013366F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3366F" w:rsidRDefault="0013366F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3366F" w:rsidRDefault="0013366F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Pr="0095343B" w:rsidRDefault="0095343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825EED" w:rsidRDefault="00DB0229" w:rsidP="005C00B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662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622482" w:rsidRPr="00825EED" w:rsidRDefault="00DB0229" w:rsidP="00825EED">
      <w:pPr>
        <w:spacing w:line="240" w:lineRule="auto"/>
        <w:ind w:firstLine="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к Положению о Соревнованиях</w:t>
      </w:r>
    </w:p>
    <w:p w:rsidR="00622482" w:rsidRPr="00825EED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2482" w:rsidRPr="0045662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b/>
          <w:sz w:val="18"/>
          <w:szCs w:val="28"/>
        </w:rPr>
        <w:t>Согласие на обработку персональных данных несовершеннолетнего</w:t>
      </w:r>
    </w:p>
    <w:p w:rsidR="00622482" w:rsidRPr="0045662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b/>
          <w:sz w:val="18"/>
          <w:szCs w:val="28"/>
        </w:rPr>
        <w:t>(для участия в конкурсах и мероприятиях)</w:t>
      </w:r>
    </w:p>
    <w:p w:rsidR="00622482" w:rsidRPr="00456620" w:rsidRDefault="00DB0229" w:rsidP="00825EED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>Я, __________________________________________________________________________________________</w:t>
      </w:r>
      <w:r w:rsidR="009536E2">
        <w:rPr>
          <w:rFonts w:ascii="Times New Roman" w:eastAsia="Times New Roman" w:hAnsi="Times New Roman" w:cs="Times New Roman"/>
          <w:sz w:val="18"/>
          <w:szCs w:val="28"/>
          <w:lang w:val="ru-RU"/>
        </w:rPr>
        <w:t>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</w:t>
      </w:r>
      <w:r w:rsidR="00DE47F1">
        <w:rPr>
          <w:rFonts w:ascii="Times New Roman" w:eastAsia="Times New Roman" w:hAnsi="Times New Roman" w:cs="Times New Roman"/>
          <w:sz w:val="18"/>
          <w:szCs w:val="28"/>
          <w:lang w:val="ru-RU"/>
        </w:rPr>
        <w:t>______-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__,</w:t>
      </w:r>
    </w:p>
    <w:p w:rsidR="00622482" w:rsidRPr="0045662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8"/>
          <w:vertAlign w:val="superscript"/>
        </w:rPr>
      </w:pPr>
      <w:r w:rsidRPr="00456620">
        <w:rPr>
          <w:rFonts w:ascii="Times New Roman" w:eastAsia="Times New Roman" w:hAnsi="Times New Roman" w:cs="Times New Roman"/>
          <w:sz w:val="18"/>
          <w:szCs w:val="28"/>
          <w:vertAlign w:val="superscript"/>
        </w:rPr>
        <w:t xml:space="preserve">             </w:t>
      </w:r>
      <w:r w:rsidRPr="00456620">
        <w:rPr>
          <w:rFonts w:ascii="Times New Roman" w:eastAsia="Times New Roman" w:hAnsi="Times New Roman" w:cs="Times New Roman"/>
          <w:sz w:val="18"/>
          <w:szCs w:val="28"/>
          <w:vertAlign w:val="superscript"/>
        </w:rPr>
        <w:tab/>
        <w:t>фамилия, имя, отчество родителя (законного представителя) несовершеннолетнего субъекта персональных данных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паспорт ___________ выдан </w:t>
      </w:r>
      <w:r w:rsidR="009536E2">
        <w:rPr>
          <w:rFonts w:ascii="Times New Roman" w:eastAsia="Times New Roman" w:hAnsi="Times New Roman" w:cs="Times New Roman"/>
          <w:sz w:val="18"/>
          <w:szCs w:val="28"/>
        </w:rPr>
        <w:t>_______________________________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__________</w:t>
      </w:r>
      <w:r w:rsidR="009536E2">
        <w:rPr>
          <w:rFonts w:ascii="Times New Roman" w:eastAsia="Times New Roman" w:hAnsi="Times New Roman" w:cs="Times New Roman"/>
          <w:sz w:val="18"/>
          <w:szCs w:val="28"/>
        </w:rPr>
        <w:t>________________</w:t>
      </w:r>
      <w:r w:rsidR="00DE47F1">
        <w:rPr>
          <w:rFonts w:ascii="Times New Roman" w:eastAsia="Times New Roman" w:hAnsi="Times New Roman" w:cs="Times New Roman"/>
          <w:sz w:val="18"/>
          <w:szCs w:val="28"/>
          <w:lang w:val="ru-RU"/>
        </w:rPr>
        <w:t>_______</w:t>
      </w:r>
      <w:r w:rsidR="009536E2">
        <w:rPr>
          <w:rFonts w:ascii="Times New Roman" w:eastAsia="Times New Roman" w:hAnsi="Times New Roman" w:cs="Times New Roman"/>
          <w:sz w:val="18"/>
          <w:szCs w:val="28"/>
        </w:rPr>
        <w:t>__ «__» _______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</w:t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28"/>
        </w:rPr>
        <w:t>г</w:t>
      </w:r>
      <w:proofErr w:type="gramEnd"/>
      <w:r w:rsidRPr="00456620">
        <w:rPr>
          <w:rFonts w:ascii="Times New Roman" w:eastAsia="Times New Roman" w:hAnsi="Times New Roman" w:cs="Times New Roman"/>
          <w:sz w:val="18"/>
          <w:szCs w:val="28"/>
        </w:rPr>
        <w:t>.,</w:t>
      </w:r>
    </w:p>
    <w:p w:rsidR="00622482" w:rsidRPr="00456620" w:rsidRDefault="00DB0229" w:rsidP="00825EED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28"/>
          <w:vertAlign w:val="superscript"/>
        </w:rPr>
      </w:pPr>
      <w:r w:rsidRPr="00456620">
        <w:rPr>
          <w:rFonts w:ascii="Times New Roman" w:eastAsia="Times New Roman" w:hAnsi="Times New Roman" w:cs="Times New Roman"/>
          <w:sz w:val="18"/>
          <w:szCs w:val="28"/>
          <w:vertAlign w:val="superscript"/>
        </w:rPr>
        <w:t xml:space="preserve">                     </w:t>
      </w:r>
      <w:r w:rsidRPr="00456620">
        <w:rPr>
          <w:rFonts w:ascii="Times New Roman" w:eastAsia="Times New Roman" w:hAnsi="Times New Roman" w:cs="Times New Roman"/>
          <w:sz w:val="18"/>
          <w:szCs w:val="28"/>
          <w:vertAlign w:val="superscript"/>
        </w:rPr>
        <w:tab/>
        <w:t>серия, номер                                                         кем выдан                                                             дата выдачи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proofErr w:type="gramStart"/>
      <w:r w:rsidRPr="00456620">
        <w:rPr>
          <w:rFonts w:ascii="Times New Roman" w:eastAsia="Times New Roman" w:hAnsi="Times New Roman" w:cs="Times New Roman"/>
          <w:sz w:val="18"/>
          <w:szCs w:val="28"/>
        </w:rPr>
        <w:t>проживающий</w:t>
      </w:r>
      <w:proofErr w:type="gramEnd"/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 по адресу ___________________________________</w:t>
      </w:r>
      <w:r w:rsidR="009536E2">
        <w:rPr>
          <w:rFonts w:ascii="Times New Roman" w:eastAsia="Times New Roman" w:hAnsi="Times New Roman" w:cs="Times New Roman"/>
          <w:sz w:val="18"/>
          <w:szCs w:val="28"/>
        </w:rPr>
        <w:t>_______________________________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__________</w:t>
      </w:r>
      <w:r w:rsidR="00DE47F1">
        <w:rPr>
          <w:rFonts w:ascii="Times New Roman" w:eastAsia="Times New Roman" w:hAnsi="Times New Roman" w:cs="Times New Roman"/>
          <w:sz w:val="18"/>
          <w:szCs w:val="28"/>
          <w:lang w:val="ru-RU"/>
        </w:rPr>
        <w:t>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__,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>являясь родителем (законным представителем) субъекта персональных данных ___________________________________________________________________________________________________</w:t>
      </w:r>
      <w:r w:rsidR="00DE47F1">
        <w:rPr>
          <w:rFonts w:ascii="Times New Roman" w:eastAsia="Times New Roman" w:hAnsi="Times New Roman" w:cs="Times New Roman"/>
          <w:sz w:val="18"/>
          <w:szCs w:val="28"/>
          <w:lang w:val="ru-RU"/>
        </w:rPr>
        <w:t>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__,</w:t>
      </w:r>
    </w:p>
    <w:p w:rsidR="00622482" w:rsidRPr="0045662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8"/>
          <w:vertAlign w:val="superscript"/>
        </w:rPr>
      </w:pPr>
      <w:r w:rsidRPr="00456620">
        <w:rPr>
          <w:rFonts w:ascii="Times New Roman" w:eastAsia="Times New Roman" w:hAnsi="Times New Roman" w:cs="Times New Roman"/>
          <w:sz w:val="18"/>
          <w:szCs w:val="28"/>
          <w:vertAlign w:val="superscript"/>
        </w:rPr>
        <w:t xml:space="preserve"> фамилия, имя, отчество несовершеннолетнего субъекта персональных данных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>на основании ________________________________________</w:t>
      </w:r>
      <w:r w:rsidR="009536E2">
        <w:rPr>
          <w:rFonts w:ascii="Times New Roman" w:eastAsia="Times New Roman" w:hAnsi="Times New Roman" w:cs="Times New Roman"/>
          <w:sz w:val="18"/>
          <w:szCs w:val="28"/>
        </w:rPr>
        <w:t>______________________________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_______________</w:t>
      </w:r>
      <w:r w:rsidR="00DE47F1">
        <w:rPr>
          <w:rFonts w:ascii="Times New Roman" w:eastAsia="Times New Roman" w:hAnsi="Times New Roman" w:cs="Times New Roman"/>
          <w:sz w:val="18"/>
          <w:szCs w:val="28"/>
          <w:lang w:val="ru-RU"/>
        </w:rPr>
        <w:t>_______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__,</w:t>
      </w:r>
    </w:p>
    <w:p w:rsidR="00622482" w:rsidRPr="0045662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8"/>
          <w:vertAlign w:val="superscript"/>
        </w:rPr>
      </w:pPr>
      <w:r w:rsidRPr="00456620">
        <w:rPr>
          <w:rFonts w:ascii="Times New Roman" w:eastAsia="Times New Roman" w:hAnsi="Times New Roman" w:cs="Times New Roman"/>
          <w:sz w:val="18"/>
          <w:szCs w:val="28"/>
          <w:vertAlign w:val="superscript"/>
        </w:rPr>
        <w:t>(реквизиты документа, подтверждающего полномочия законного представителя)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proofErr w:type="gramStart"/>
      <w:r w:rsidRPr="00456620">
        <w:rPr>
          <w:rFonts w:ascii="Times New Roman" w:eastAsia="Times New Roman" w:hAnsi="Times New Roman" w:cs="Times New Roman"/>
          <w:sz w:val="18"/>
          <w:szCs w:val="28"/>
        </w:rPr>
        <w:t>проживающего</w:t>
      </w:r>
      <w:proofErr w:type="gramEnd"/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 по адресу_________________________________</w:t>
      </w:r>
      <w:r w:rsidR="009536E2">
        <w:rPr>
          <w:rFonts w:ascii="Times New Roman" w:eastAsia="Times New Roman" w:hAnsi="Times New Roman" w:cs="Times New Roman"/>
          <w:sz w:val="18"/>
          <w:szCs w:val="28"/>
        </w:rPr>
        <w:t>______________________________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____________</w:t>
      </w:r>
      <w:r w:rsidR="00DE47F1">
        <w:rPr>
          <w:rFonts w:ascii="Times New Roman" w:eastAsia="Times New Roman" w:hAnsi="Times New Roman" w:cs="Times New Roman"/>
          <w:sz w:val="18"/>
          <w:szCs w:val="28"/>
          <w:lang w:val="ru-RU"/>
        </w:rPr>
        <w:t>_______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__,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proofErr w:type="gramStart"/>
      <w:r w:rsidRPr="00456620">
        <w:rPr>
          <w:rFonts w:ascii="Times New Roman" w:eastAsia="Times New Roman" w:hAnsi="Times New Roman" w:cs="Times New Roman"/>
          <w:sz w:val="18"/>
          <w:szCs w:val="28"/>
        </w:rPr>
        <w:t>свободно, своей волей и в своем интересе даю конкретное, информированное и сознательное согласие Муниципальному автономному учреждению дополнительного образования «Дворец пионеров и школьников им. Н.К. Крупской г. Челябинска», расположенному по адресу: 454080, Челябинская область, г. Челябинск, Свердловский пр., 59 (далее — Оператор), на обработку персональных данных субъектов (несовершеннолетнего ребенка и его родителя (законного представителя)) на следующих условиях:</w:t>
      </w:r>
      <w:proofErr w:type="gramEnd"/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1.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ab/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Согласие дается мною в целях: участия в конкурсе (фестивале и др.) </w:t>
      </w:r>
      <w:r w:rsidRPr="009536E2">
        <w:rPr>
          <w:rFonts w:ascii="Times New Roman" w:eastAsia="Times New Roman" w:hAnsi="Times New Roman" w:cs="Times New Roman"/>
          <w:sz w:val="18"/>
          <w:szCs w:val="28"/>
        </w:rPr>
        <w:t>«</w:t>
      </w:r>
      <w:r w:rsidR="009536E2">
        <w:rPr>
          <w:rFonts w:ascii="Times New Roman" w:eastAsia="Times New Roman" w:hAnsi="Times New Roman" w:cs="Times New Roman"/>
          <w:bCs/>
          <w:sz w:val="18"/>
          <w:szCs w:val="28"/>
          <w:lang w:val="ru-RU"/>
        </w:rPr>
        <w:t>Г</w:t>
      </w:r>
      <w:proofErr w:type="spellStart"/>
      <w:r w:rsidR="009536E2" w:rsidRPr="009536E2">
        <w:rPr>
          <w:rFonts w:ascii="Times New Roman" w:eastAsia="Times New Roman" w:hAnsi="Times New Roman" w:cs="Times New Roman"/>
          <w:bCs/>
          <w:sz w:val="18"/>
          <w:szCs w:val="28"/>
        </w:rPr>
        <w:t>ородски</w:t>
      </w:r>
      <w:proofErr w:type="spellEnd"/>
      <w:r w:rsidR="009536E2" w:rsidRPr="009536E2">
        <w:rPr>
          <w:rFonts w:ascii="Times New Roman" w:eastAsia="Times New Roman" w:hAnsi="Times New Roman" w:cs="Times New Roman"/>
          <w:bCs/>
          <w:sz w:val="18"/>
          <w:szCs w:val="28"/>
          <w:lang w:val="ru-RU"/>
        </w:rPr>
        <w:t>е</w:t>
      </w:r>
      <w:r w:rsidR="009536E2" w:rsidRPr="009536E2">
        <w:rPr>
          <w:rFonts w:ascii="Times New Roman" w:eastAsia="Times New Roman" w:hAnsi="Times New Roman" w:cs="Times New Roman"/>
          <w:bCs/>
          <w:sz w:val="18"/>
          <w:szCs w:val="28"/>
        </w:rPr>
        <w:t xml:space="preserve"> открыты</w:t>
      </w:r>
      <w:r w:rsidR="009536E2" w:rsidRPr="009536E2">
        <w:rPr>
          <w:rFonts w:ascii="Times New Roman" w:eastAsia="Times New Roman" w:hAnsi="Times New Roman" w:cs="Times New Roman"/>
          <w:bCs/>
          <w:sz w:val="18"/>
          <w:szCs w:val="28"/>
          <w:lang w:val="ru-RU"/>
        </w:rPr>
        <w:t>е</w:t>
      </w:r>
      <w:r w:rsidR="009536E2" w:rsidRPr="009536E2">
        <w:rPr>
          <w:rFonts w:ascii="Times New Roman" w:eastAsia="Times New Roman" w:hAnsi="Times New Roman" w:cs="Times New Roman"/>
          <w:bCs/>
          <w:sz w:val="18"/>
          <w:szCs w:val="28"/>
        </w:rPr>
        <w:t xml:space="preserve"> соревнования роботов «СУМО»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 (отправка заявки и иных документов для участия), публикации результатов участия в конкурсе (фестивале и др.) на официальных </w:t>
      </w:r>
      <w:proofErr w:type="spellStart"/>
      <w:r w:rsidRPr="00456620">
        <w:rPr>
          <w:rFonts w:ascii="Times New Roman" w:eastAsia="Times New Roman" w:hAnsi="Times New Roman" w:cs="Times New Roman"/>
          <w:sz w:val="18"/>
          <w:szCs w:val="28"/>
        </w:rPr>
        <w:t>интернет-ресурсах</w:t>
      </w:r>
      <w:proofErr w:type="spellEnd"/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 организаторов конкурса (в том числе на официальном сайте МАУДО «ДПШ») с возможным использованием фото и видеоматериалов с изображением несовершеннолетнего субъекта персональных данных.</w:t>
      </w:r>
      <w:proofErr w:type="gramEnd"/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2.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ab/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28"/>
        </w:rPr>
        <w:t>Настоящее согласие дается на осуществление следующих действий в отношении персональных данных субъектов, которые необходимы для достижения указанных выше целей, совершаемых с использованием средств автоматизации 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</w:t>
      </w:r>
      <w:proofErr w:type="gramEnd"/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 РФ.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3.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ab/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28"/>
        </w:rPr>
        <w:t>Перечень персональных данных несовершеннолетнего субъекта, передаваемых Оператору на обработку: фамилия, имя, отчество; пол; дата рождения; данные документа, удостоверяющего личность (вид, серия, номер, дата выдачи, наименование органа, выдавшего документ); данные о месте жительства; данные о местах обучения; данные ИНН, данные страхового пенсионного свидетельства; контактный телефон; сведения о родителях (законных представителях) субъекта**.</w:t>
      </w:r>
      <w:proofErr w:type="gramEnd"/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4.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ab/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28"/>
        </w:rPr>
        <w:t>Перечень персональных данных родителя (законного представителя) несовершеннолетнего субъекта, передаваемых Оператору на обработку: фамилия, имя, отчество; данные документа, удостоверяющего личность (вид, серия, номер, дата выдачи, наименование органа, выдавшего документ); данные о месте жительства.</w:t>
      </w:r>
      <w:proofErr w:type="gramEnd"/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5.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ab/>
        <w:t>Оператор имеет право передавать персональные данные несовершеннолетнего субъекта в Комитет по делам образования 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6.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ab/>
        <w:t>Настоящее согласие дается до достижения цели обработки персональных данных либо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7.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ab/>
        <w:t>Субъект персональных данных по письменному запросу имеет право на получение информации, касающейся обработки персональных данных (в соответствии с п.7 ст.14 ФЗ №152 «О персональных данных» от 27.07.2006).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8.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ab/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DE47F1" w:rsidRDefault="00DE47F1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  <w:lang w:val="ru-RU"/>
        </w:rPr>
      </w:pPr>
    </w:p>
    <w:p w:rsidR="00DE47F1" w:rsidRDefault="00DE47F1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  <w:lang w:val="ru-RU"/>
        </w:rPr>
      </w:pP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  «____» ___________20___г.                                     </w:t>
      </w:r>
      <w:r w:rsidR="009536E2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</w:t>
      </w:r>
      <w:r w:rsidR="009536E2">
        <w:rPr>
          <w:rFonts w:ascii="Times New Roman" w:eastAsia="Times New Roman" w:hAnsi="Times New Roman" w:cs="Times New Roman"/>
          <w:sz w:val="18"/>
          <w:szCs w:val="28"/>
          <w:lang w:val="ru-RU"/>
        </w:rPr>
        <w:t>________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_______ / ______________________</w:t>
      </w:r>
    </w:p>
    <w:p w:rsidR="00456620" w:rsidRDefault="00DB0229" w:rsidP="00A679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  <w:lang w:val="ru-RU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                   </w:t>
      </w:r>
      <w:r w:rsidR="009536E2">
        <w:rPr>
          <w:rFonts w:ascii="Times New Roman" w:eastAsia="Times New Roman" w:hAnsi="Times New Roman" w:cs="Times New Roman"/>
          <w:sz w:val="18"/>
          <w:szCs w:val="28"/>
          <w:lang w:val="ru-RU"/>
        </w:rPr>
        <w:t xml:space="preserve">                          </w:t>
      </w:r>
      <w:r w:rsidR="009536E2">
        <w:rPr>
          <w:rFonts w:ascii="Times New Roman" w:eastAsia="Times New Roman" w:hAnsi="Times New Roman" w:cs="Times New Roman"/>
          <w:sz w:val="18"/>
          <w:szCs w:val="28"/>
        </w:rPr>
        <w:t xml:space="preserve">подпись   </w:t>
      </w:r>
      <w:r w:rsidR="009536E2">
        <w:rPr>
          <w:rFonts w:ascii="Times New Roman" w:eastAsia="Times New Roman" w:hAnsi="Times New Roman" w:cs="Times New Roman"/>
          <w:sz w:val="18"/>
          <w:szCs w:val="28"/>
          <w:lang w:val="ru-RU"/>
        </w:rPr>
        <w:t xml:space="preserve">                 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расшифровка подписи</w:t>
      </w:r>
      <w:r w:rsidR="00456620">
        <w:rPr>
          <w:rFonts w:ascii="Times New Roman" w:eastAsia="Times New Roman" w:hAnsi="Times New Roman" w:cs="Times New Roman"/>
          <w:sz w:val="18"/>
          <w:szCs w:val="28"/>
          <w:lang w:val="ru-RU"/>
        </w:rPr>
        <w:br w:type="page"/>
      </w:r>
    </w:p>
    <w:p w:rsidR="00622482" w:rsidRPr="00456620" w:rsidRDefault="00DB0229" w:rsidP="00825EE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6620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</w:p>
    <w:p w:rsidR="00622482" w:rsidRPr="00825EED" w:rsidRDefault="00DB0229" w:rsidP="00825EED">
      <w:pPr>
        <w:spacing w:line="240" w:lineRule="auto"/>
        <w:ind w:firstLine="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к Положению о Соревнованиях</w:t>
      </w:r>
    </w:p>
    <w:p w:rsidR="00622482" w:rsidRPr="00825EED" w:rsidRDefault="00DB0229" w:rsidP="00825EED">
      <w:pPr>
        <w:spacing w:line="240" w:lineRule="auto"/>
        <w:ind w:firstLine="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482" w:rsidRPr="0045662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b/>
          <w:sz w:val="18"/>
          <w:szCs w:val="18"/>
        </w:rPr>
        <w:t>Согласие на обработку персональных данных руководителя</w:t>
      </w:r>
    </w:p>
    <w:p w:rsidR="00622482" w:rsidRPr="0045662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b/>
          <w:sz w:val="18"/>
          <w:szCs w:val="18"/>
        </w:rPr>
        <w:t>(для участия в конкурсах и мероприятиях)</w:t>
      </w:r>
    </w:p>
    <w:p w:rsidR="00622482" w:rsidRPr="00456620" w:rsidRDefault="00DB0229" w:rsidP="00825EED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>Я, ____________________________________________________________________________________________</w:t>
      </w:r>
      <w:r w:rsidR="009536E2">
        <w:rPr>
          <w:rFonts w:ascii="Times New Roman" w:eastAsia="Times New Roman" w:hAnsi="Times New Roman" w:cs="Times New Roman"/>
          <w:sz w:val="18"/>
          <w:szCs w:val="18"/>
          <w:lang w:val="ru-RU"/>
        </w:rPr>
        <w:t>___</w:t>
      </w:r>
      <w:r w:rsidR="00DE47F1">
        <w:rPr>
          <w:rFonts w:ascii="Times New Roman" w:eastAsia="Times New Roman" w:hAnsi="Times New Roman" w:cs="Times New Roman"/>
          <w:sz w:val="18"/>
          <w:szCs w:val="18"/>
          <w:lang w:val="ru-RU"/>
        </w:rPr>
        <w:t>_______</w:t>
      </w:r>
      <w:r w:rsidR="009536E2">
        <w:rPr>
          <w:rFonts w:ascii="Times New Roman" w:eastAsia="Times New Roman" w:hAnsi="Times New Roman" w:cs="Times New Roman"/>
          <w:sz w:val="18"/>
          <w:szCs w:val="18"/>
          <w:lang w:val="ru-RU"/>
        </w:rPr>
        <w:t>_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>_,</w:t>
      </w:r>
    </w:p>
    <w:p w:rsidR="00622482" w:rsidRPr="0045662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  <w:t>фамилия, имя, отчество субъекта персональных данных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>паспорт __________ выдан _____________________________</w:t>
      </w:r>
      <w:r w:rsidR="009536E2">
        <w:rPr>
          <w:rFonts w:ascii="Times New Roman" w:eastAsia="Times New Roman" w:hAnsi="Times New Roman" w:cs="Times New Roman"/>
          <w:sz w:val="18"/>
          <w:szCs w:val="18"/>
        </w:rPr>
        <w:t>______________</w:t>
      </w:r>
      <w:r w:rsidR="00DE47F1">
        <w:rPr>
          <w:rFonts w:ascii="Times New Roman" w:eastAsia="Times New Roman" w:hAnsi="Times New Roman" w:cs="Times New Roman"/>
          <w:sz w:val="18"/>
          <w:szCs w:val="18"/>
        </w:rPr>
        <w:t>__________</w:t>
      </w:r>
      <w:r w:rsidR="00DE47F1">
        <w:rPr>
          <w:rFonts w:ascii="Times New Roman" w:eastAsia="Times New Roman" w:hAnsi="Times New Roman" w:cs="Times New Roman"/>
          <w:sz w:val="18"/>
          <w:szCs w:val="18"/>
          <w:lang w:val="ru-RU"/>
        </w:rPr>
        <w:t>_</w:t>
      </w:r>
      <w:r w:rsidR="00DE47F1">
        <w:rPr>
          <w:rFonts w:ascii="Times New Roman" w:eastAsia="Times New Roman" w:hAnsi="Times New Roman" w:cs="Times New Roman"/>
          <w:sz w:val="18"/>
          <w:szCs w:val="18"/>
        </w:rPr>
        <w:t>__</w:t>
      </w:r>
      <w:r w:rsidR="00DE47F1">
        <w:rPr>
          <w:rFonts w:ascii="Times New Roman" w:eastAsia="Times New Roman" w:hAnsi="Times New Roman" w:cs="Times New Roman"/>
          <w:sz w:val="18"/>
          <w:szCs w:val="18"/>
          <w:lang w:val="ru-RU"/>
        </w:rPr>
        <w:t>__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>__ «__» _________</w:t>
      </w:r>
      <w:r w:rsidR="00DE47F1">
        <w:rPr>
          <w:rFonts w:ascii="Times New Roman" w:eastAsia="Times New Roman" w:hAnsi="Times New Roman" w:cs="Times New Roman"/>
          <w:sz w:val="18"/>
          <w:szCs w:val="18"/>
          <w:lang w:val="ru-RU"/>
        </w:rPr>
        <w:t>_____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>__</w:t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End"/>
      <w:r w:rsidRPr="00456620">
        <w:rPr>
          <w:rFonts w:ascii="Times New Roman" w:eastAsia="Times New Roman" w:hAnsi="Times New Roman" w:cs="Times New Roman"/>
          <w:sz w:val="18"/>
          <w:szCs w:val="18"/>
        </w:rPr>
        <w:t>.,</w:t>
      </w:r>
    </w:p>
    <w:p w:rsidR="00622482" w:rsidRPr="00456620" w:rsidRDefault="00DB0229" w:rsidP="00825EED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             серия, номер                                             кем выдан                                                                                дата выдачи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56620">
        <w:rPr>
          <w:rFonts w:ascii="Times New Roman" w:eastAsia="Times New Roman" w:hAnsi="Times New Roman" w:cs="Times New Roman"/>
          <w:sz w:val="18"/>
          <w:szCs w:val="18"/>
        </w:rPr>
        <w:t>проживающий</w:t>
      </w:r>
      <w:proofErr w:type="gramEnd"/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по адресу ___________________________________________</w:t>
      </w:r>
      <w:r w:rsidR="009536E2">
        <w:rPr>
          <w:rFonts w:ascii="Times New Roman" w:eastAsia="Times New Roman" w:hAnsi="Times New Roman" w:cs="Times New Roman"/>
          <w:sz w:val="18"/>
          <w:szCs w:val="18"/>
        </w:rPr>
        <w:t>_______________________________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>__</w:t>
      </w:r>
      <w:r w:rsidR="00DE47F1">
        <w:rPr>
          <w:rFonts w:ascii="Times New Roman" w:eastAsia="Times New Roman" w:hAnsi="Times New Roman" w:cs="Times New Roman"/>
          <w:sz w:val="18"/>
          <w:szCs w:val="18"/>
          <w:lang w:val="ru-RU"/>
        </w:rPr>
        <w:t>______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>__,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свободно, своей волей и в своем интересе даю конкретное, информированное и сознательное согласие Муниципальному автономному учреждению дополнительного образования «Дворец пионеров и школьников им. Н.К. Крупской г. Челябинска», расположенному по адресу: 454080, Челябинская область, </w:t>
      </w:r>
      <w:proofErr w:type="spellStart"/>
      <w:r w:rsidRPr="00456620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18"/>
        </w:rPr>
        <w:t>.Ч</w:t>
      </w:r>
      <w:proofErr w:type="gramEnd"/>
      <w:r w:rsidRPr="00456620">
        <w:rPr>
          <w:rFonts w:ascii="Times New Roman" w:eastAsia="Times New Roman" w:hAnsi="Times New Roman" w:cs="Times New Roman"/>
          <w:sz w:val="18"/>
          <w:szCs w:val="18"/>
        </w:rPr>
        <w:t>елябинск</w:t>
      </w:r>
      <w:proofErr w:type="spellEnd"/>
      <w:r w:rsidRPr="00456620">
        <w:rPr>
          <w:rFonts w:ascii="Times New Roman" w:eastAsia="Times New Roman" w:hAnsi="Times New Roman" w:cs="Times New Roman"/>
          <w:sz w:val="18"/>
          <w:szCs w:val="18"/>
        </w:rPr>
        <w:t>, Свердловский пр., 59 (далее — Оператор), на обработку моих персональных данных на следующих условиях: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1.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  <w:t xml:space="preserve">Согласие дается мною в целях: исполнения обязанностей ответственного за сопровождение детей в </w:t>
      </w:r>
      <w:r w:rsidR="009536E2">
        <w:rPr>
          <w:rFonts w:ascii="Times New Roman" w:eastAsia="Times New Roman" w:hAnsi="Times New Roman" w:cs="Times New Roman"/>
          <w:bCs/>
          <w:sz w:val="18"/>
          <w:szCs w:val="28"/>
          <w:lang w:val="ru-RU"/>
        </w:rPr>
        <w:t>Г</w:t>
      </w:r>
      <w:proofErr w:type="spellStart"/>
      <w:r w:rsidR="009536E2" w:rsidRPr="009536E2">
        <w:rPr>
          <w:rFonts w:ascii="Times New Roman" w:eastAsia="Times New Roman" w:hAnsi="Times New Roman" w:cs="Times New Roman"/>
          <w:bCs/>
          <w:sz w:val="18"/>
          <w:szCs w:val="28"/>
        </w:rPr>
        <w:t>ородски</w:t>
      </w:r>
      <w:proofErr w:type="spellEnd"/>
      <w:r w:rsidR="009536E2" w:rsidRPr="009536E2">
        <w:rPr>
          <w:rFonts w:ascii="Times New Roman" w:eastAsia="Times New Roman" w:hAnsi="Times New Roman" w:cs="Times New Roman"/>
          <w:bCs/>
          <w:sz w:val="18"/>
          <w:szCs w:val="28"/>
          <w:lang w:val="ru-RU"/>
        </w:rPr>
        <w:t>е</w:t>
      </w:r>
      <w:r w:rsidR="009536E2" w:rsidRPr="009536E2">
        <w:rPr>
          <w:rFonts w:ascii="Times New Roman" w:eastAsia="Times New Roman" w:hAnsi="Times New Roman" w:cs="Times New Roman"/>
          <w:bCs/>
          <w:sz w:val="18"/>
          <w:szCs w:val="28"/>
        </w:rPr>
        <w:t xml:space="preserve"> открыты</w:t>
      </w:r>
      <w:r w:rsidR="009536E2" w:rsidRPr="009536E2">
        <w:rPr>
          <w:rFonts w:ascii="Times New Roman" w:eastAsia="Times New Roman" w:hAnsi="Times New Roman" w:cs="Times New Roman"/>
          <w:bCs/>
          <w:sz w:val="18"/>
          <w:szCs w:val="28"/>
          <w:lang w:val="ru-RU"/>
        </w:rPr>
        <w:t>е</w:t>
      </w:r>
      <w:r w:rsidR="009536E2" w:rsidRPr="009536E2">
        <w:rPr>
          <w:rFonts w:ascii="Times New Roman" w:eastAsia="Times New Roman" w:hAnsi="Times New Roman" w:cs="Times New Roman"/>
          <w:bCs/>
          <w:sz w:val="18"/>
          <w:szCs w:val="28"/>
        </w:rPr>
        <w:t xml:space="preserve"> соревнования роботов «СУМО»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, публикации результатов участия в конкурсе (фестивале и др.) на официальных </w:t>
      </w:r>
      <w:proofErr w:type="spellStart"/>
      <w:r w:rsidRPr="00456620">
        <w:rPr>
          <w:rFonts w:ascii="Times New Roman" w:eastAsia="Times New Roman" w:hAnsi="Times New Roman" w:cs="Times New Roman"/>
          <w:sz w:val="18"/>
          <w:szCs w:val="18"/>
        </w:rPr>
        <w:t>интернет-ресурсах</w:t>
      </w:r>
      <w:proofErr w:type="spellEnd"/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организаторов конкурса (в том числе на официальном сайте МАУДО «ДПШ») с возможным использованием фото и видеоматериалов с моим изображением.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2.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18"/>
        </w:rPr>
        <w:t>Настоящее согласие дается на осуществление следующих действий в отношении персональных данных субъекта, которые необходимы для достижения указанных выше целей, совершаемых с использованием средств автоматизации 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</w:t>
      </w:r>
      <w:proofErr w:type="gramEnd"/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РФ.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3.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18"/>
        </w:rPr>
        <w:t>Перечень персональных данных субъекта, передаваемых Оператору на обработку: фамилия, имя, отчество; данные документа, удостоверяющего личность (вид, серия, номер, дата выдачи, наименование органа, выдавшего документ); данные о месте жительства; контактный телефон; место работы, должность.</w:t>
      </w:r>
      <w:proofErr w:type="gramEnd"/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4.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  <w:t>Оператор имеет право передавать персональные данные несовершеннолетнего субъекта в Комитет по делам образования 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5.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  <w:t>Настоящее согласие дается до достижения цели обработки персональных данных либо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6.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  <w:t>Субъект персональных данных по письменному запросу имеет право на получение информации, касающейся обработки персональных данных (в соответствии с п.7 ст.14 ФЗ №152 «О персональных данных» от 27.07.2006).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7.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«____» ___________20___г.                               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</w:t>
      </w:r>
      <w:r w:rsidR="009536E2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9536E2">
        <w:rPr>
          <w:rFonts w:ascii="Times New Roman" w:eastAsia="Times New Roman" w:hAnsi="Times New Roman" w:cs="Times New Roman"/>
          <w:sz w:val="18"/>
          <w:szCs w:val="18"/>
          <w:lang w:val="ru-RU"/>
        </w:rPr>
        <w:t>_</w:t>
      </w:r>
      <w:r w:rsidR="009536E2">
        <w:rPr>
          <w:rFonts w:ascii="Times New Roman" w:eastAsia="Times New Roman" w:hAnsi="Times New Roman" w:cs="Times New Roman"/>
          <w:sz w:val="18"/>
          <w:szCs w:val="18"/>
        </w:rPr>
        <w:t>___________/</w:t>
      </w:r>
      <w:r w:rsidR="009536E2">
        <w:rPr>
          <w:rFonts w:ascii="Times New Roman" w:eastAsia="Times New Roman" w:hAnsi="Times New Roman" w:cs="Times New Roman"/>
          <w:sz w:val="18"/>
          <w:szCs w:val="18"/>
          <w:lang w:val="ru-RU"/>
        </w:rPr>
        <w:t>__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>_</w:t>
      </w:r>
      <w:r w:rsidR="009536E2">
        <w:rPr>
          <w:rFonts w:ascii="Times New Roman" w:eastAsia="Times New Roman" w:hAnsi="Times New Roman" w:cs="Times New Roman"/>
          <w:sz w:val="18"/>
          <w:szCs w:val="18"/>
          <w:lang w:val="ru-RU"/>
        </w:rPr>
        <w:t>___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>_______________</w:t>
      </w:r>
    </w:p>
    <w:p w:rsidR="00622482" w:rsidRPr="00456620" w:rsidRDefault="009536E2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DB0229" w:rsidRPr="00456620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DB0229" w:rsidRPr="00456620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подпись    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</w:t>
      </w:r>
      <w:r w:rsidR="00DB0229" w:rsidRPr="00456620">
        <w:rPr>
          <w:rFonts w:ascii="Times New Roman" w:eastAsia="Times New Roman" w:hAnsi="Times New Roman" w:cs="Times New Roman"/>
          <w:sz w:val="18"/>
          <w:szCs w:val="18"/>
        </w:rPr>
        <w:t>расшифровка подписи</w:t>
      </w:r>
    </w:p>
    <w:p w:rsidR="00622482" w:rsidRPr="00456620" w:rsidRDefault="00DB0229" w:rsidP="00825EED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A1986" w:rsidRDefault="00BA198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974699" w:rsidRPr="00974699" w:rsidRDefault="00974699" w:rsidP="00974699">
      <w:pPr>
        <w:spacing w:line="240" w:lineRule="auto"/>
        <w:ind w:firstLine="8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974699" w:rsidRPr="00825EED" w:rsidRDefault="00974699" w:rsidP="00974699">
      <w:pPr>
        <w:spacing w:line="240" w:lineRule="auto"/>
        <w:ind w:firstLine="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к Положению о Соревнованиях</w:t>
      </w:r>
    </w:p>
    <w:p w:rsidR="00974699" w:rsidRPr="009536E2" w:rsidRDefault="00974699" w:rsidP="0097469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4699" w:rsidRDefault="00974699" w:rsidP="0097469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Протокол проведения </w:t>
      </w:r>
      <w:r w:rsidR="00953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Pr="00825EED">
        <w:rPr>
          <w:rFonts w:ascii="Times New Roman" w:eastAsia="Times New Roman" w:hAnsi="Times New Roman" w:cs="Times New Roman"/>
          <w:sz w:val="28"/>
          <w:szCs w:val="28"/>
        </w:rPr>
        <w:t>роботов «СУМО»</w:t>
      </w:r>
    </w:p>
    <w:p w:rsidR="00974699" w:rsidRPr="00974699" w:rsidRDefault="00974699" w:rsidP="0097469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4699" w:rsidRDefault="00974699" w:rsidP="0097469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Образовательная организация: ________________________________________</w:t>
      </w:r>
    </w:p>
    <w:p w:rsidR="00974699" w:rsidRDefault="00974699" w:rsidP="0097469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Место проведения:__________________________________________________</w:t>
      </w:r>
    </w:p>
    <w:p w:rsidR="00974699" w:rsidRDefault="00974699" w:rsidP="0097469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Дата проведения:___________________________________________________</w:t>
      </w:r>
    </w:p>
    <w:p w:rsidR="00974699" w:rsidRPr="00974699" w:rsidRDefault="00974699" w:rsidP="0097469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2602"/>
        <w:gridCol w:w="2412"/>
        <w:gridCol w:w="1109"/>
        <w:gridCol w:w="1116"/>
      </w:tblGrid>
      <w:tr w:rsidR="00974699" w:rsidTr="009F09BE">
        <w:trPr>
          <w:jc w:val="center"/>
        </w:trPr>
        <w:tc>
          <w:tcPr>
            <w:tcW w:w="624" w:type="dxa"/>
          </w:tcPr>
          <w:p w:rsidR="00974699" w:rsidRPr="00BA1986" w:rsidRDefault="00974699" w:rsidP="009746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9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602" w:type="dxa"/>
          </w:tcPr>
          <w:p w:rsidR="00974699" w:rsidRPr="00BA1986" w:rsidRDefault="00974699" w:rsidP="009746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9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Название команды</w:t>
            </w:r>
          </w:p>
        </w:tc>
        <w:tc>
          <w:tcPr>
            <w:tcW w:w="2412" w:type="dxa"/>
          </w:tcPr>
          <w:p w:rsidR="00974699" w:rsidRPr="00BA1986" w:rsidRDefault="00974699" w:rsidP="009746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9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ФИО участников</w:t>
            </w:r>
          </w:p>
        </w:tc>
        <w:tc>
          <w:tcPr>
            <w:tcW w:w="1109" w:type="dxa"/>
          </w:tcPr>
          <w:p w:rsidR="00974699" w:rsidRPr="00BA1986" w:rsidRDefault="00974699" w:rsidP="009746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9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1116" w:type="dxa"/>
          </w:tcPr>
          <w:p w:rsidR="00974699" w:rsidRPr="00BA1986" w:rsidRDefault="00974699" w:rsidP="009746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9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974699" w:rsidTr="009F09BE">
        <w:trPr>
          <w:jc w:val="center"/>
        </w:trPr>
        <w:tc>
          <w:tcPr>
            <w:tcW w:w="624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2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2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4699" w:rsidTr="009F09BE">
        <w:trPr>
          <w:jc w:val="center"/>
        </w:trPr>
        <w:tc>
          <w:tcPr>
            <w:tcW w:w="624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2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2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4699" w:rsidTr="009F09BE">
        <w:trPr>
          <w:jc w:val="center"/>
        </w:trPr>
        <w:tc>
          <w:tcPr>
            <w:tcW w:w="624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2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2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56620" w:rsidRDefault="0045662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4699" w:rsidRDefault="00974699" w:rsidP="0097469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Судейская коллегия: ________________/_________________</w:t>
      </w:r>
    </w:p>
    <w:p w:rsidR="00974699" w:rsidRDefault="00974699" w:rsidP="00974699">
      <w:pPr>
        <w:tabs>
          <w:tab w:val="left" w:pos="2552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________________/_________________</w:t>
      </w:r>
    </w:p>
    <w:p w:rsidR="00974699" w:rsidRPr="00974699" w:rsidRDefault="00974699" w:rsidP="00974699">
      <w:pPr>
        <w:tabs>
          <w:tab w:val="left" w:pos="2552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________________/_________________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sectPr w:rsidR="00974699" w:rsidRPr="00974699" w:rsidSect="008121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425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4A" w:rsidRDefault="00AE724A" w:rsidP="009645E0">
      <w:pPr>
        <w:spacing w:line="240" w:lineRule="auto"/>
      </w:pPr>
      <w:r>
        <w:separator/>
      </w:r>
    </w:p>
  </w:endnote>
  <w:endnote w:type="continuationSeparator" w:id="0">
    <w:p w:rsidR="00AE724A" w:rsidRDefault="00AE724A" w:rsidP="00964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E0" w:rsidRDefault="009645E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E0" w:rsidRDefault="009645E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E0" w:rsidRDefault="009645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4A" w:rsidRDefault="00AE724A" w:rsidP="009645E0">
      <w:pPr>
        <w:spacing w:line="240" w:lineRule="auto"/>
      </w:pPr>
      <w:r>
        <w:separator/>
      </w:r>
    </w:p>
  </w:footnote>
  <w:footnote w:type="continuationSeparator" w:id="0">
    <w:p w:rsidR="00AE724A" w:rsidRDefault="00AE724A" w:rsidP="00964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E0" w:rsidRDefault="009645E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848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45E0" w:rsidRPr="009645E0" w:rsidRDefault="009645E0">
        <w:pPr>
          <w:pStyle w:val="ac"/>
          <w:jc w:val="center"/>
          <w:rPr>
            <w:rFonts w:ascii="Times New Roman" w:hAnsi="Times New Roman" w:cs="Times New Roman"/>
          </w:rPr>
        </w:pPr>
        <w:r w:rsidRPr="009645E0">
          <w:rPr>
            <w:rFonts w:ascii="Times New Roman" w:hAnsi="Times New Roman" w:cs="Times New Roman"/>
          </w:rPr>
          <w:fldChar w:fldCharType="begin"/>
        </w:r>
        <w:r w:rsidRPr="009645E0">
          <w:rPr>
            <w:rFonts w:ascii="Times New Roman" w:hAnsi="Times New Roman" w:cs="Times New Roman"/>
          </w:rPr>
          <w:instrText>PAGE   \* MERGEFORMAT</w:instrText>
        </w:r>
        <w:r w:rsidRPr="009645E0">
          <w:rPr>
            <w:rFonts w:ascii="Times New Roman" w:hAnsi="Times New Roman" w:cs="Times New Roman"/>
          </w:rPr>
          <w:fldChar w:fldCharType="separate"/>
        </w:r>
        <w:r w:rsidR="006E5F70" w:rsidRPr="006E5F70">
          <w:rPr>
            <w:rFonts w:ascii="Times New Roman" w:hAnsi="Times New Roman" w:cs="Times New Roman"/>
            <w:noProof/>
            <w:lang w:val="ru-RU"/>
          </w:rPr>
          <w:t>2</w:t>
        </w:r>
        <w:r w:rsidRPr="009645E0">
          <w:rPr>
            <w:rFonts w:ascii="Times New Roman" w:hAnsi="Times New Roman" w:cs="Times New Roman"/>
          </w:rPr>
          <w:fldChar w:fldCharType="end"/>
        </w:r>
      </w:p>
    </w:sdtContent>
  </w:sdt>
  <w:p w:rsidR="009645E0" w:rsidRDefault="009645E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E0" w:rsidRDefault="009645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B5C"/>
    <w:multiLevelType w:val="hybridMultilevel"/>
    <w:tmpl w:val="87EE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7388"/>
    <w:multiLevelType w:val="hybridMultilevel"/>
    <w:tmpl w:val="F074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30D"/>
    <w:multiLevelType w:val="hybridMultilevel"/>
    <w:tmpl w:val="914CBA8A"/>
    <w:lvl w:ilvl="0" w:tplc="8580E7CA">
      <w:start w:val="1"/>
      <w:numFmt w:val="bullet"/>
      <w:lvlText w:val="-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8580E7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B5FEF"/>
    <w:multiLevelType w:val="hybridMultilevel"/>
    <w:tmpl w:val="30EE8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4E4B"/>
    <w:multiLevelType w:val="hybridMultilevel"/>
    <w:tmpl w:val="9F82E292"/>
    <w:lvl w:ilvl="0" w:tplc="858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17D46"/>
    <w:multiLevelType w:val="hybridMultilevel"/>
    <w:tmpl w:val="588EC6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648E"/>
    <w:multiLevelType w:val="hybridMultilevel"/>
    <w:tmpl w:val="F390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52A4C"/>
    <w:multiLevelType w:val="hybridMultilevel"/>
    <w:tmpl w:val="140A10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E63643F0">
      <w:start w:val="1"/>
      <w:numFmt w:val="decimal"/>
      <w:lvlText w:val="%2."/>
      <w:lvlJc w:val="left"/>
      <w:pPr>
        <w:ind w:left="3168" w:hanging="208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B5550"/>
    <w:multiLevelType w:val="hybridMultilevel"/>
    <w:tmpl w:val="64D6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8606F"/>
    <w:multiLevelType w:val="hybridMultilevel"/>
    <w:tmpl w:val="960A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C0265"/>
    <w:multiLevelType w:val="hybridMultilevel"/>
    <w:tmpl w:val="24982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02F3C"/>
    <w:multiLevelType w:val="hybridMultilevel"/>
    <w:tmpl w:val="A9FA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61E7C"/>
    <w:multiLevelType w:val="hybridMultilevel"/>
    <w:tmpl w:val="71C4DE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737A7"/>
    <w:multiLevelType w:val="hybridMultilevel"/>
    <w:tmpl w:val="8FFAD742"/>
    <w:lvl w:ilvl="0" w:tplc="8580E7C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1A7724E"/>
    <w:multiLevelType w:val="hybridMultilevel"/>
    <w:tmpl w:val="C49A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E44B4"/>
    <w:multiLevelType w:val="hybridMultilevel"/>
    <w:tmpl w:val="CDFE070C"/>
    <w:lvl w:ilvl="0" w:tplc="E63643F0">
      <w:start w:val="1"/>
      <w:numFmt w:val="decimal"/>
      <w:lvlText w:val="%1."/>
      <w:lvlJc w:val="left"/>
      <w:pPr>
        <w:ind w:left="3168" w:hanging="20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35D23"/>
    <w:multiLevelType w:val="hybridMultilevel"/>
    <w:tmpl w:val="5EFAFE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E63643F0">
      <w:start w:val="1"/>
      <w:numFmt w:val="decimal"/>
      <w:lvlText w:val="%2."/>
      <w:lvlJc w:val="left"/>
      <w:pPr>
        <w:ind w:left="3168" w:hanging="208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936F3"/>
    <w:multiLevelType w:val="hybridMultilevel"/>
    <w:tmpl w:val="91A8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86B29"/>
    <w:multiLevelType w:val="hybridMultilevel"/>
    <w:tmpl w:val="BF746BB0"/>
    <w:lvl w:ilvl="0" w:tplc="8580E7CA">
      <w:start w:val="1"/>
      <w:numFmt w:val="bullet"/>
      <w:lvlText w:val="-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2651E"/>
    <w:multiLevelType w:val="hybridMultilevel"/>
    <w:tmpl w:val="0BA0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63B94"/>
    <w:multiLevelType w:val="hybridMultilevel"/>
    <w:tmpl w:val="C9FEA39A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1">
    <w:nsid w:val="5F5C17F8"/>
    <w:multiLevelType w:val="hybridMultilevel"/>
    <w:tmpl w:val="61987DF6"/>
    <w:lvl w:ilvl="0" w:tplc="858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35F88"/>
    <w:multiLevelType w:val="hybridMultilevel"/>
    <w:tmpl w:val="3A80A3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F25690"/>
    <w:multiLevelType w:val="hybridMultilevel"/>
    <w:tmpl w:val="59C0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A7B72"/>
    <w:multiLevelType w:val="hybridMultilevel"/>
    <w:tmpl w:val="21B0BD4E"/>
    <w:lvl w:ilvl="0" w:tplc="858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52C91"/>
    <w:multiLevelType w:val="hybridMultilevel"/>
    <w:tmpl w:val="F50C5A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D77D0"/>
    <w:multiLevelType w:val="hybridMultilevel"/>
    <w:tmpl w:val="7FD8F526"/>
    <w:lvl w:ilvl="0" w:tplc="8580E7CA">
      <w:start w:val="1"/>
      <w:numFmt w:val="bullet"/>
      <w:lvlText w:val="-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7">
    <w:nsid w:val="6F513B51"/>
    <w:multiLevelType w:val="hybridMultilevel"/>
    <w:tmpl w:val="F036EC22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8">
    <w:nsid w:val="7D1C5ECE"/>
    <w:multiLevelType w:val="hybridMultilevel"/>
    <w:tmpl w:val="A74C9F86"/>
    <w:lvl w:ilvl="0" w:tplc="0E567B9C">
      <w:start w:val="1"/>
      <w:numFmt w:val="upperRoman"/>
      <w:lvlText w:val="%1."/>
      <w:lvlJc w:val="left"/>
      <w:pPr>
        <w:ind w:left="1896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94B19"/>
    <w:multiLevelType w:val="hybridMultilevel"/>
    <w:tmpl w:val="8C40122C"/>
    <w:lvl w:ilvl="0" w:tplc="9B326A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E6F37CE"/>
    <w:multiLevelType w:val="hybridMultilevel"/>
    <w:tmpl w:val="571C1DB2"/>
    <w:lvl w:ilvl="0" w:tplc="8580E7CA">
      <w:start w:val="1"/>
      <w:numFmt w:val="bullet"/>
      <w:lvlText w:val="-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7"/>
  </w:num>
  <w:num w:numId="4">
    <w:abstractNumId w:val="18"/>
  </w:num>
  <w:num w:numId="5">
    <w:abstractNumId w:val="2"/>
  </w:num>
  <w:num w:numId="6">
    <w:abstractNumId w:val="20"/>
  </w:num>
  <w:num w:numId="7">
    <w:abstractNumId w:val="15"/>
  </w:num>
  <w:num w:numId="8">
    <w:abstractNumId w:val="10"/>
  </w:num>
  <w:num w:numId="9">
    <w:abstractNumId w:val="26"/>
  </w:num>
  <w:num w:numId="10">
    <w:abstractNumId w:val="13"/>
  </w:num>
  <w:num w:numId="11">
    <w:abstractNumId w:val="25"/>
  </w:num>
  <w:num w:numId="12">
    <w:abstractNumId w:val="11"/>
  </w:num>
  <w:num w:numId="13">
    <w:abstractNumId w:val="19"/>
  </w:num>
  <w:num w:numId="14">
    <w:abstractNumId w:val="12"/>
  </w:num>
  <w:num w:numId="15">
    <w:abstractNumId w:val="8"/>
  </w:num>
  <w:num w:numId="16">
    <w:abstractNumId w:val="30"/>
  </w:num>
  <w:num w:numId="17">
    <w:abstractNumId w:val="7"/>
  </w:num>
  <w:num w:numId="18">
    <w:abstractNumId w:val="9"/>
  </w:num>
  <w:num w:numId="19">
    <w:abstractNumId w:val="14"/>
  </w:num>
  <w:num w:numId="20">
    <w:abstractNumId w:val="0"/>
  </w:num>
  <w:num w:numId="21">
    <w:abstractNumId w:val="4"/>
  </w:num>
  <w:num w:numId="22">
    <w:abstractNumId w:val="24"/>
  </w:num>
  <w:num w:numId="23">
    <w:abstractNumId w:val="5"/>
  </w:num>
  <w:num w:numId="24">
    <w:abstractNumId w:val="1"/>
  </w:num>
  <w:num w:numId="25">
    <w:abstractNumId w:val="21"/>
  </w:num>
  <w:num w:numId="26">
    <w:abstractNumId w:val="3"/>
  </w:num>
  <w:num w:numId="27">
    <w:abstractNumId w:val="6"/>
  </w:num>
  <w:num w:numId="28">
    <w:abstractNumId w:val="17"/>
  </w:num>
  <w:num w:numId="29">
    <w:abstractNumId w:val="23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2482"/>
    <w:rsid w:val="00002410"/>
    <w:rsid w:val="000978C9"/>
    <w:rsid w:val="000C5091"/>
    <w:rsid w:val="00124B54"/>
    <w:rsid w:val="0013366F"/>
    <w:rsid w:val="00153D47"/>
    <w:rsid w:val="001A0687"/>
    <w:rsid w:val="001F7407"/>
    <w:rsid w:val="00224128"/>
    <w:rsid w:val="00256BD4"/>
    <w:rsid w:val="00275243"/>
    <w:rsid w:val="002C3D68"/>
    <w:rsid w:val="002F7A9C"/>
    <w:rsid w:val="004103DB"/>
    <w:rsid w:val="00456620"/>
    <w:rsid w:val="004A6C24"/>
    <w:rsid w:val="004F627E"/>
    <w:rsid w:val="0051602E"/>
    <w:rsid w:val="00526661"/>
    <w:rsid w:val="005635B3"/>
    <w:rsid w:val="0058422D"/>
    <w:rsid w:val="005C00B3"/>
    <w:rsid w:val="005D3016"/>
    <w:rsid w:val="005D4FAC"/>
    <w:rsid w:val="006062D5"/>
    <w:rsid w:val="006210CD"/>
    <w:rsid w:val="00622482"/>
    <w:rsid w:val="00635B2F"/>
    <w:rsid w:val="006E5F70"/>
    <w:rsid w:val="006F13D5"/>
    <w:rsid w:val="00707630"/>
    <w:rsid w:val="007233BA"/>
    <w:rsid w:val="007954C8"/>
    <w:rsid w:val="007B4872"/>
    <w:rsid w:val="007C737B"/>
    <w:rsid w:val="008121A3"/>
    <w:rsid w:val="00825EED"/>
    <w:rsid w:val="008A4CCD"/>
    <w:rsid w:val="008B4235"/>
    <w:rsid w:val="008B5FAF"/>
    <w:rsid w:val="0095343B"/>
    <w:rsid w:val="009536E2"/>
    <w:rsid w:val="009645E0"/>
    <w:rsid w:val="0097281E"/>
    <w:rsid w:val="00974699"/>
    <w:rsid w:val="00991091"/>
    <w:rsid w:val="009920A4"/>
    <w:rsid w:val="009A1024"/>
    <w:rsid w:val="009D03A4"/>
    <w:rsid w:val="009F09BE"/>
    <w:rsid w:val="009F1BC9"/>
    <w:rsid w:val="00A6148B"/>
    <w:rsid w:val="00A679CB"/>
    <w:rsid w:val="00AE724A"/>
    <w:rsid w:val="00B62598"/>
    <w:rsid w:val="00B747AA"/>
    <w:rsid w:val="00B903D1"/>
    <w:rsid w:val="00BA1986"/>
    <w:rsid w:val="00C61696"/>
    <w:rsid w:val="00CC525B"/>
    <w:rsid w:val="00CD666B"/>
    <w:rsid w:val="00DB0229"/>
    <w:rsid w:val="00DC0728"/>
    <w:rsid w:val="00DE47F1"/>
    <w:rsid w:val="00E6200C"/>
    <w:rsid w:val="00ED7CB7"/>
    <w:rsid w:val="00EF6690"/>
    <w:rsid w:val="00F26C8E"/>
    <w:rsid w:val="00F96BF5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825EE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62D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645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45E0"/>
  </w:style>
  <w:style w:type="paragraph" w:styleId="ae">
    <w:name w:val="footer"/>
    <w:basedOn w:val="a"/>
    <w:link w:val="af"/>
    <w:uiPriority w:val="99"/>
    <w:unhideWhenUsed/>
    <w:rsid w:val="009645E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45E0"/>
  </w:style>
  <w:style w:type="table" w:styleId="af0">
    <w:name w:val="Table Grid"/>
    <w:basedOn w:val="a1"/>
    <w:uiPriority w:val="59"/>
    <w:rsid w:val="00BA19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103DB"/>
    <w:pPr>
      <w:spacing w:line="240" w:lineRule="auto"/>
    </w:pPr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03D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825EE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62D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645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45E0"/>
  </w:style>
  <w:style w:type="paragraph" w:styleId="ae">
    <w:name w:val="footer"/>
    <w:basedOn w:val="a"/>
    <w:link w:val="af"/>
    <w:uiPriority w:val="99"/>
    <w:unhideWhenUsed/>
    <w:rsid w:val="009645E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45E0"/>
  </w:style>
  <w:style w:type="table" w:styleId="af0">
    <w:name w:val="Table Grid"/>
    <w:basedOn w:val="a1"/>
    <w:uiPriority w:val="59"/>
    <w:rsid w:val="00BA19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103DB"/>
    <w:pPr>
      <w:spacing w:line="240" w:lineRule="auto"/>
    </w:pPr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03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akhmina@robo74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utf=1&amp;to=https%3A%2F%2Frobo74.ru%2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utf=1&amp;to=https%3A%2F%2Frobo74.ru%2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.akhmina@robo74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m.akhmina@robo74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8D60-9BB2-442F-A5B0-4AF5EC83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dpsh</Company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User</cp:lastModifiedBy>
  <cp:revision>2</cp:revision>
  <cp:lastPrinted>2021-11-22T09:28:00Z</cp:lastPrinted>
  <dcterms:created xsi:type="dcterms:W3CDTF">2022-02-07T11:03:00Z</dcterms:created>
  <dcterms:modified xsi:type="dcterms:W3CDTF">2022-02-07T11:03:00Z</dcterms:modified>
</cp:coreProperties>
</file>